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7"/>
        <w:gridCol w:w="5555"/>
        <w:gridCol w:w="28"/>
      </w:tblGrid>
      <w:tr w:rsidR="003C340F" w:rsidRPr="00BA6EF6" w14:paraId="396B983F" w14:textId="77777777" w:rsidTr="581588AC">
        <w:tc>
          <w:tcPr>
            <w:tcW w:w="5000" w:type="pct"/>
            <w:gridSpan w:val="3"/>
            <w:tcBorders>
              <w:bottom w:val="nil"/>
            </w:tcBorders>
            <w:shd w:val="clear" w:color="auto" w:fill="000000" w:themeFill="text1"/>
          </w:tcPr>
          <w:p w14:paraId="79575C5B" w14:textId="3A93AEBC" w:rsidR="00B025CE" w:rsidRPr="00255E8C" w:rsidRDefault="581588AC" w:rsidP="581588AC">
            <w:pPr>
              <w:spacing w:after="0" w:line="240" w:lineRule="auto"/>
              <w:jc w:val="center"/>
              <w:rPr>
                <w:color w:val="EEECE1" w:themeColor="background2"/>
                <w:sz w:val="28"/>
                <w:szCs w:val="28"/>
              </w:rPr>
            </w:pPr>
            <w:r w:rsidRPr="581588AC">
              <w:rPr>
                <w:color w:val="EEECE1" w:themeColor="background2"/>
                <w:sz w:val="28"/>
                <w:szCs w:val="28"/>
              </w:rPr>
              <w:t xml:space="preserve">Éducation physique et à la santé, </w:t>
            </w:r>
            <w:r w:rsidR="001100B3">
              <w:rPr>
                <w:color w:val="EEECE1" w:themeColor="background2"/>
                <w:sz w:val="28"/>
                <w:szCs w:val="28"/>
              </w:rPr>
              <w:t>adaptation scolaire</w:t>
            </w:r>
          </w:p>
          <w:p w14:paraId="672A6659" w14:textId="77777777" w:rsidR="003C340F" w:rsidRPr="00255E8C" w:rsidRDefault="003C340F" w:rsidP="00263CF1">
            <w:pPr>
              <w:spacing w:after="0" w:line="240" w:lineRule="auto"/>
              <w:jc w:val="center"/>
              <w:rPr>
                <w:sz w:val="28"/>
                <w:szCs w:val="28"/>
              </w:rPr>
            </w:pPr>
          </w:p>
        </w:tc>
      </w:tr>
      <w:tr w:rsidR="003C340F" w:rsidRPr="00BA6EF6" w14:paraId="0A37501D" w14:textId="77777777" w:rsidTr="581588AC">
        <w:tc>
          <w:tcPr>
            <w:tcW w:w="5000" w:type="pct"/>
            <w:gridSpan w:val="3"/>
            <w:tcBorders>
              <w:top w:val="nil"/>
              <w:left w:val="nil"/>
              <w:bottom w:val="single" w:sz="4" w:space="0" w:color="auto"/>
              <w:right w:val="nil"/>
            </w:tcBorders>
          </w:tcPr>
          <w:p w14:paraId="5DAB6C7B" w14:textId="77777777" w:rsidR="003C340F" w:rsidRPr="00263CF1" w:rsidRDefault="003C340F" w:rsidP="00263CF1">
            <w:pPr>
              <w:spacing w:after="0" w:line="240" w:lineRule="auto"/>
              <w:rPr>
                <w:sz w:val="16"/>
                <w:szCs w:val="16"/>
              </w:rPr>
            </w:pPr>
          </w:p>
          <w:p w14:paraId="02EB378F" w14:textId="77777777" w:rsidR="003C340F" w:rsidRPr="00263CF1" w:rsidRDefault="003C340F" w:rsidP="00263CF1">
            <w:pPr>
              <w:spacing w:after="0" w:line="240" w:lineRule="auto"/>
              <w:rPr>
                <w:sz w:val="24"/>
                <w:szCs w:val="24"/>
              </w:rPr>
            </w:pPr>
          </w:p>
        </w:tc>
      </w:tr>
      <w:tr w:rsidR="003C340F" w:rsidRPr="00BA6EF6" w14:paraId="425B9C67" w14:textId="77777777" w:rsidTr="581588AC">
        <w:tc>
          <w:tcPr>
            <w:tcW w:w="5000" w:type="pct"/>
            <w:gridSpan w:val="3"/>
            <w:tcBorders>
              <w:top w:val="single" w:sz="4" w:space="0" w:color="auto"/>
            </w:tcBorders>
            <w:shd w:val="clear" w:color="auto" w:fill="A6A6A6" w:themeFill="background1" w:themeFillShade="A6"/>
          </w:tcPr>
          <w:p w14:paraId="574691AE" w14:textId="77777777" w:rsidR="003C340F" w:rsidRPr="00263CF1" w:rsidRDefault="003C340F" w:rsidP="00263CF1">
            <w:pPr>
              <w:spacing w:after="0" w:line="240" w:lineRule="auto"/>
              <w:jc w:val="center"/>
              <w:rPr>
                <w:b/>
                <w:bCs/>
                <w:sz w:val="24"/>
                <w:szCs w:val="24"/>
              </w:rPr>
            </w:pPr>
            <w:r w:rsidRPr="00263CF1">
              <w:rPr>
                <w:b/>
                <w:bCs/>
                <w:sz w:val="24"/>
                <w:szCs w:val="24"/>
              </w:rPr>
              <w:t>Connaissances abordées durant l’année (maîtrise)</w:t>
            </w:r>
          </w:p>
          <w:p w14:paraId="16F6197A" w14:textId="77777777" w:rsidR="003C340F" w:rsidRPr="00263CF1" w:rsidRDefault="003C340F" w:rsidP="00263CF1">
            <w:pPr>
              <w:spacing w:after="0" w:line="240" w:lineRule="auto"/>
              <w:jc w:val="center"/>
              <w:rPr>
                <w:sz w:val="20"/>
                <w:szCs w:val="20"/>
              </w:rPr>
            </w:pPr>
            <w:r w:rsidRPr="00263CF1">
              <w:rPr>
                <w:sz w:val="20"/>
                <w:szCs w:val="20"/>
              </w:rPr>
              <w:t>Tout au long de l’année, l’élève élargit son champ de connaissances en éducation physique et à la santé.</w:t>
            </w:r>
          </w:p>
        </w:tc>
      </w:tr>
      <w:tr w:rsidR="000D22A4" w:rsidRPr="00BA6EF6" w14:paraId="5E1E2422" w14:textId="77777777" w:rsidTr="000D22A4">
        <w:trPr>
          <w:gridAfter w:val="1"/>
          <w:wAfter w:w="13" w:type="pct"/>
        </w:trPr>
        <w:tc>
          <w:tcPr>
            <w:tcW w:w="2413" w:type="pct"/>
          </w:tcPr>
          <w:p w14:paraId="665911A3" w14:textId="77777777" w:rsidR="000D22A4" w:rsidRPr="00263CF1" w:rsidRDefault="000D22A4" w:rsidP="00263CF1">
            <w:pPr>
              <w:spacing w:after="0" w:line="240" w:lineRule="auto"/>
              <w:jc w:val="center"/>
            </w:pPr>
            <w:r w:rsidRPr="00263CF1">
              <w:t>Étape 1</w:t>
            </w:r>
          </w:p>
        </w:tc>
        <w:tc>
          <w:tcPr>
            <w:tcW w:w="2574" w:type="pct"/>
          </w:tcPr>
          <w:p w14:paraId="77077589" w14:textId="77777777" w:rsidR="000D22A4" w:rsidRPr="00263CF1" w:rsidRDefault="000D22A4" w:rsidP="00263CF1">
            <w:pPr>
              <w:spacing w:after="0" w:line="240" w:lineRule="auto"/>
              <w:jc w:val="center"/>
            </w:pPr>
            <w:r w:rsidRPr="00263CF1">
              <w:t>Étape 2</w:t>
            </w:r>
          </w:p>
        </w:tc>
      </w:tr>
      <w:tr w:rsidR="000D22A4" w:rsidRPr="00BA6EF6" w14:paraId="6AC755C4" w14:textId="77777777" w:rsidTr="000D22A4">
        <w:trPr>
          <w:gridAfter w:val="1"/>
          <w:wAfter w:w="13" w:type="pct"/>
        </w:trPr>
        <w:tc>
          <w:tcPr>
            <w:tcW w:w="2413" w:type="pct"/>
          </w:tcPr>
          <w:p w14:paraId="6A05A809" w14:textId="77777777" w:rsidR="000D22A4" w:rsidRPr="00263CF1" w:rsidRDefault="000D22A4" w:rsidP="00263CF1">
            <w:pPr>
              <w:spacing w:after="0" w:line="240" w:lineRule="auto"/>
              <w:rPr>
                <w:sz w:val="18"/>
                <w:szCs w:val="18"/>
              </w:rPr>
            </w:pPr>
          </w:p>
          <w:p w14:paraId="18EEF8F6" w14:textId="77777777" w:rsidR="000D22A4" w:rsidRDefault="000D22A4" w:rsidP="00263CF1">
            <w:pPr>
              <w:spacing w:after="0" w:line="240" w:lineRule="auto"/>
              <w:rPr>
                <w:sz w:val="24"/>
                <w:szCs w:val="24"/>
              </w:rPr>
            </w:pPr>
            <w:r>
              <w:rPr>
                <w:b/>
                <w:bCs/>
                <w:sz w:val="24"/>
                <w:szCs w:val="24"/>
                <w:u w:val="single"/>
              </w:rPr>
              <w:t>Agir</w:t>
            </w:r>
          </w:p>
          <w:p w14:paraId="1B0FA4D1" w14:textId="065EC074" w:rsidR="000D22A4" w:rsidRDefault="000D22A4" w:rsidP="00263CF1">
            <w:pPr>
              <w:spacing w:after="0" w:line="240" w:lineRule="auto"/>
            </w:pPr>
            <w:r>
              <w:t>Courir en appliquant une technique appropriée selon la durée de l’activité ou du parcours</w:t>
            </w:r>
          </w:p>
          <w:p w14:paraId="7C09DE74" w14:textId="21A810D0" w:rsidR="000D22A4" w:rsidRDefault="000D22A4" w:rsidP="00263CF1">
            <w:pPr>
              <w:spacing w:after="0" w:line="240" w:lineRule="auto"/>
            </w:pPr>
          </w:p>
          <w:p w14:paraId="6FA8CF9C" w14:textId="77777777" w:rsidR="000D22A4" w:rsidRPr="00743EF9" w:rsidRDefault="000D22A4" w:rsidP="000D22A4">
            <w:pPr>
              <w:spacing w:after="0" w:line="240" w:lineRule="auto"/>
              <w:rPr>
                <w:sz w:val="24"/>
                <w:szCs w:val="24"/>
              </w:rPr>
            </w:pPr>
            <w:r w:rsidRPr="581588AC">
              <w:t>Vitesse des mouvements et des déplacements</w:t>
            </w:r>
            <w:r w:rsidRPr="581588AC">
              <w:rPr>
                <w:b/>
                <w:bCs/>
                <w:u w:val="single"/>
              </w:rPr>
              <w:t xml:space="preserve"> </w:t>
            </w:r>
          </w:p>
          <w:p w14:paraId="4799BB07" w14:textId="77777777" w:rsidR="000D22A4" w:rsidRDefault="000D22A4" w:rsidP="00263CF1">
            <w:pPr>
              <w:spacing w:after="0" w:line="240" w:lineRule="auto"/>
            </w:pPr>
          </w:p>
          <w:p w14:paraId="19697040" w14:textId="77777777" w:rsidR="000D22A4" w:rsidRPr="00743EF9" w:rsidRDefault="000D22A4" w:rsidP="00263CF1">
            <w:pPr>
              <w:spacing w:after="0" w:line="240" w:lineRule="auto"/>
              <w:rPr>
                <w:sz w:val="24"/>
                <w:szCs w:val="24"/>
              </w:rPr>
            </w:pPr>
            <w:r>
              <w:rPr>
                <w:b/>
                <w:bCs/>
                <w:u w:val="single"/>
              </w:rPr>
              <w:t>Interagir</w:t>
            </w:r>
          </w:p>
          <w:p w14:paraId="1F30ADC2" w14:textId="77777777" w:rsidR="000D22A4" w:rsidRPr="00263CF1" w:rsidRDefault="000D22A4" w:rsidP="00263CF1">
            <w:pPr>
              <w:spacing w:after="0" w:line="240" w:lineRule="auto"/>
              <w:rPr>
                <w:sz w:val="18"/>
                <w:szCs w:val="18"/>
              </w:rPr>
            </w:pPr>
            <w:r>
              <w:t>Se placer ou se déplacer en fonction de son ou de ses coéquipiers</w:t>
            </w:r>
          </w:p>
          <w:p w14:paraId="5A39BBE3" w14:textId="77777777" w:rsidR="000D22A4" w:rsidRPr="00263CF1" w:rsidRDefault="000D22A4" w:rsidP="00263CF1">
            <w:pPr>
              <w:spacing w:after="0" w:line="240" w:lineRule="auto"/>
              <w:rPr>
                <w:sz w:val="18"/>
                <w:szCs w:val="18"/>
              </w:rPr>
            </w:pPr>
          </w:p>
          <w:p w14:paraId="41C8F396" w14:textId="77777777" w:rsidR="000D22A4" w:rsidRPr="00263CF1" w:rsidRDefault="000D22A4" w:rsidP="00263CF1">
            <w:pPr>
              <w:spacing w:after="0" w:line="240" w:lineRule="auto"/>
              <w:rPr>
                <w:sz w:val="18"/>
                <w:szCs w:val="18"/>
              </w:rPr>
            </w:pPr>
          </w:p>
          <w:p w14:paraId="72A3D3EC" w14:textId="77777777" w:rsidR="000D22A4" w:rsidRPr="00263CF1" w:rsidRDefault="000D22A4" w:rsidP="00263CF1">
            <w:pPr>
              <w:spacing w:after="0" w:line="240" w:lineRule="auto"/>
              <w:rPr>
                <w:sz w:val="18"/>
                <w:szCs w:val="18"/>
              </w:rPr>
            </w:pPr>
          </w:p>
          <w:p w14:paraId="0D0B940D" w14:textId="77777777" w:rsidR="000D22A4" w:rsidRPr="00263CF1" w:rsidRDefault="000D22A4" w:rsidP="00263CF1">
            <w:pPr>
              <w:spacing w:after="0" w:line="240" w:lineRule="auto"/>
              <w:rPr>
                <w:sz w:val="18"/>
                <w:szCs w:val="18"/>
              </w:rPr>
            </w:pPr>
          </w:p>
          <w:p w14:paraId="0E27B00A" w14:textId="77777777" w:rsidR="000D22A4" w:rsidRPr="00263CF1" w:rsidRDefault="000D22A4" w:rsidP="00263CF1">
            <w:pPr>
              <w:spacing w:after="0" w:line="240" w:lineRule="auto"/>
              <w:rPr>
                <w:sz w:val="18"/>
                <w:szCs w:val="18"/>
              </w:rPr>
            </w:pPr>
          </w:p>
          <w:p w14:paraId="60061E4C" w14:textId="77777777" w:rsidR="000D22A4" w:rsidRPr="00263CF1" w:rsidRDefault="000D22A4" w:rsidP="00263CF1">
            <w:pPr>
              <w:spacing w:after="0" w:line="240" w:lineRule="auto"/>
              <w:rPr>
                <w:sz w:val="18"/>
                <w:szCs w:val="18"/>
              </w:rPr>
            </w:pPr>
          </w:p>
        </w:tc>
        <w:tc>
          <w:tcPr>
            <w:tcW w:w="2574" w:type="pct"/>
          </w:tcPr>
          <w:p w14:paraId="44EAFD9C" w14:textId="77777777" w:rsidR="000D22A4" w:rsidRPr="00263CF1" w:rsidRDefault="000D22A4" w:rsidP="00263CF1">
            <w:pPr>
              <w:spacing w:after="0" w:line="240" w:lineRule="auto"/>
              <w:rPr>
                <w:sz w:val="18"/>
                <w:szCs w:val="18"/>
              </w:rPr>
            </w:pPr>
          </w:p>
          <w:p w14:paraId="3CE72FF1" w14:textId="3A318C3B" w:rsidR="000D22A4" w:rsidRDefault="000D22A4" w:rsidP="00743EF9">
            <w:pPr>
              <w:spacing w:after="0" w:line="240" w:lineRule="auto"/>
              <w:rPr>
                <w:b/>
                <w:bCs/>
                <w:sz w:val="24"/>
                <w:szCs w:val="24"/>
                <w:u w:val="single"/>
              </w:rPr>
            </w:pPr>
            <w:r w:rsidRPr="581588AC">
              <w:rPr>
                <w:b/>
                <w:bCs/>
                <w:sz w:val="24"/>
                <w:szCs w:val="24"/>
                <w:u w:val="single"/>
              </w:rPr>
              <w:t>Agir</w:t>
            </w:r>
          </w:p>
          <w:p w14:paraId="19DD9751" w14:textId="34522C46" w:rsidR="000D22A4" w:rsidRPr="000D22A4" w:rsidRDefault="000D22A4" w:rsidP="00743EF9">
            <w:pPr>
              <w:spacing w:after="0" w:line="240" w:lineRule="auto"/>
            </w:pPr>
            <w:r>
              <w:t>Recevoir un objet en se déplaçant vers son point de chute</w:t>
            </w:r>
          </w:p>
          <w:p w14:paraId="342A942F" w14:textId="77777777" w:rsidR="000D22A4" w:rsidRDefault="000D22A4" w:rsidP="00743EF9">
            <w:pPr>
              <w:spacing w:after="0" w:line="240" w:lineRule="auto"/>
              <w:rPr>
                <w:sz w:val="24"/>
                <w:szCs w:val="24"/>
              </w:rPr>
            </w:pPr>
          </w:p>
          <w:p w14:paraId="59FB166D" w14:textId="360B969F" w:rsidR="000D22A4" w:rsidRPr="00743EF9" w:rsidRDefault="000D22A4" w:rsidP="581588AC">
            <w:pPr>
              <w:spacing w:after="0" w:line="240" w:lineRule="auto"/>
              <w:rPr>
                <w:sz w:val="24"/>
                <w:szCs w:val="24"/>
              </w:rPr>
            </w:pPr>
            <w:r w:rsidRPr="581588AC">
              <w:rPr>
                <w:b/>
                <w:bCs/>
                <w:u w:val="single"/>
              </w:rPr>
              <w:t>Interagir</w:t>
            </w:r>
          </w:p>
          <w:p w14:paraId="0CA8A742" w14:textId="77777777" w:rsidR="000D22A4" w:rsidRPr="00263CF1" w:rsidRDefault="000D22A4" w:rsidP="00743EF9">
            <w:pPr>
              <w:spacing w:after="0" w:line="240" w:lineRule="auto"/>
              <w:rPr>
                <w:sz w:val="18"/>
                <w:szCs w:val="18"/>
              </w:rPr>
            </w:pPr>
            <w:r>
              <w:t>Se placer ou se déplacer en fonction de son ou de ses coéquipiers</w:t>
            </w:r>
          </w:p>
          <w:p w14:paraId="4B94D5A5" w14:textId="77777777" w:rsidR="000D22A4" w:rsidRPr="00263CF1" w:rsidRDefault="000D22A4" w:rsidP="00263CF1">
            <w:pPr>
              <w:spacing w:after="0" w:line="240" w:lineRule="auto"/>
              <w:rPr>
                <w:b/>
                <w:bCs/>
                <w:sz w:val="18"/>
                <w:szCs w:val="18"/>
              </w:rPr>
            </w:pPr>
          </w:p>
          <w:p w14:paraId="7AE9E1D7" w14:textId="77777777" w:rsidR="000D22A4" w:rsidRDefault="000D22A4" w:rsidP="000D22A4">
            <w:pPr>
              <w:spacing w:after="0" w:line="240" w:lineRule="auto"/>
            </w:pPr>
            <w:r>
              <w:t>Utiliser les segments dans le bon ordre</w:t>
            </w:r>
          </w:p>
          <w:p w14:paraId="3DEEC669" w14:textId="77777777" w:rsidR="000D22A4" w:rsidRPr="00263CF1" w:rsidRDefault="000D22A4" w:rsidP="00263CF1">
            <w:pPr>
              <w:spacing w:after="0" w:line="240" w:lineRule="auto"/>
              <w:rPr>
                <w:sz w:val="18"/>
                <w:szCs w:val="18"/>
              </w:rPr>
            </w:pPr>
          </w:p>
          <w:p w14:paraId="3656B9AB" w14:textId="77777777" w:rsidR="000D22A4" w:rsidRPr="00263CF1" w:rsidRDefault="000D22A4" w:rsidP="00263CF1">
            <w:pPr>
              <w:spacing w:after="0" w:line="240" w:lineRule="auto"/>
              <w:rPr>
                <w:sz w:val="18"/>
                <w:szCs w:val="18"/>
              </w:rPr>
            </w:pPr>
          </w:p>
        </w:tc>
      </w:tr>
    </w:tbl>
    <w:p w14:paraId="62486C05" w14:textId="77777777" w:rsidR="003C340F" w:rsidRDefault="003C340F"/>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3"/>
        <w:gridCol w:w="5337"/>
      </w:tblGrid>
      <w:tr w:rsidR="003C340F" w:rsidRPr="00BA6EF6" w14:paraId="3740FC2B" w14:textId="77777777" w:rsidTr="05CA965E">
        <w:tc>
          <w:tcPr>
            <w:tcW w:w="2527" w:type="pct"/>
            <w:tcBorders>
              <w:right w:val="single" w:sz="24" w:space="0" w:color="auto"/>
            </w:tcBorders>
            <w:shd w:val="clear" w:color="auto" w:fill="BFBFBF" w:themeFill="background1" w:themeFillShade="BF"/>
          </w:tcPr>
          <w:p w14:paraId="15804352" w14:textId="77777777" w:rsidR="003C340F" w:rsidRPr="00263CF1" w:rsidRDefault="003C340F" w:rsidP="00263CF1">
            <w:pPr>
              <w:spacing w:after="0" w:line="240" w:lineRule="auto"/>
              <w:jc w:val="center"/>
              <w:rPr>
                <w:sz w:val="24"/>
                <w:szCs w:val="24"/>
              </w:rPr>
            </w:pPr>
            <w:r w:rsidRPr="00263CF1">
              <w:rPr>
                <w:b/>
                <w:bCs/>
                <w:sz w:val="24"/>
                <w:szCs w:val="24"/>
              </w:rPr>
              <w:t>Matériel pédagogique (volumes, notes, cahiers d’exercices, etc.)</w:t>
            </w:r>
          </w:p>
        </w:tc>
        <w:tc>
          <w:tcPr>
            <w:tcW w:w="2473" w:type="pct"/>
            <w:tcBorders>
              <w:left w:val="single" w:sz="24" w:space="0" w:color="auto"/>
            </w:tcBorders>
            <w:shd w:val="clear" w:color="auto" w:fill="BFBFBF" w:themeFill="background1" w:themeFillShade="BF"/>
          </w:tcPr>
          <w:p w14:paraId="26A96A1C" w14:textId="77777777" w:rsidR="003C340F" w:rsidRPr="00263CF1" w:rsidRDefault="003C340F" w:rsidP="00263CF1">
            <w:pPr>
              <w:spacing w:after="0" w:line="240" w:lineRule="auto"/>
              <w:jc w:val="center"/>
              <w:rPr>
                <w:sz w:val="24"/>
                <w:szCs w:val="24"/>
              </w:rPr>
            </w:pPr>
            <w:r w:rsidRPr="00263CF1">
              <w:rPr>
                <w:b/>
                <w:bCs/>
                <w:sz w:val="24"/>
                <w:szCs w:val="24"/>
              </w:rPr>
              <w:t>Organisation, approches pédagogiques et exigences particulières</w:t>
            </w:r>
          </w:p>
        </w:tc>
      </w:tr>
      <w:tr w:rsidR="003C340F" w:rsidRPr="00BA6EF6" w14:paraId="5E5404A3" w14:textId="77777777" w:rsidTr="05CA965E">
        <w:tc>
          <w:tcPr>
            <w:tcW w:w="2527" w:type="pct"/>
            <w:tcBorders>
              <w:right w:val="single" w:sz="24" w:space="0" w:color="auto"/>
            </w:tcBorders>
          </w:tcPr>
          <w:p w14:paraId="4101652C" w14:textId="77777777" w:rsidR="003C340F" w:rsidRPr="00263CF1" w:rsidRDefault="003C340F" w:rsidP="00263CF1">
            <w:pPr>
              <w:spacing w:after="0" w:line="240" w:lineRule="auto"/>
              <w:rPr>
                <w:sz w:val="18"/>
                <w:szCs w:val="18"/>
              </w:rPr>
            </w:pPr>
          </w:p>
          <w:p w14:paraId="7B7971CF" w14:textId="0EC248DF" w:rsidR="003C340F" w:rsidRPr="00263CF1" w:rsidRDefault="003C340F" w:rsidP="00263CF1">
            <w:pPr>
              <w:spacing w:after="0" w:line="240" w:lineRule="auto"/>
              <w:rPr>
                <w:sz w:val="18"/>
                <w:szCs w:val="18"/>
              </w:rPr>
            </w:pPr>
            <w:r>
              <w:rPr>
                <w:sz w:val="18"/>
                <w:szCs w:val="18"/>
              </w:rPr>
              <w:t>Notes de cours</w:t>
            </w:r>
          </w:p>
          <w:p w14:paraId="4B99056E" w14:textId="77777777" w:rsidR="003C340F" w:rsidRPr="00263CF1" w:rsidRDefault="003C340F" w:rsidP="00263CF1">
            <w:pPr>
              <w:spacing w:after="0" w:line="240" w:lineRule="auto"/>
              <w:rPr>
                <w:sz w:val="18"/>
                <w:szCs w:val="18"/>
              </w:rPr>
            </w:pPr>
          </w:p>
          <w:p w14:paraId="1299C43A" w14:textId="77777777" w:rsidR="003C340F" w:rsidRPr="00263CF1" w:rsidRDefault="003C340F" w:rsidP="00263CF1">
            <w:pPr>
              <w:spacing w:after="0" w:line="240" w:lineRule="auto"/>
              <w:rPr>
                <w:sz w:val="18"/>
                <w:szCs w:val="18"/>
              </w:rPr>
            </w:pPr>
          </w:p>
          <w:p w14:paraId="4DDBEF00" w14:textId="77777777" w:rsidR="003C340F" w:rsidRPr="00263CF1" w:rsidRDefault="003C340F" w:rsidP="00263CF1">
            <w:pPr>
              <w:spacing w:after="0" w:line="240" w:lineRule="auto"/>
              <w:rPr>
                <w:sz w:val="18"/>
                <w:szCs w:val="18"/>
              </w:rPr>
            </w:pPr>
          </w:p>
          <w:p w14:paraId="3461D779" w14:textId="77777777" w:rsidR="003C340F" w:rsidRPr="00263CF1" w:rsidRDefault="003C340F" w:rsidP="00263CF1">
            <w:pPr>
              <w:spacing w:after="0" w:line="240" w:lineRule="auto"/>
              <w:rPr>
                <w:sz w:val="18"/>
                <w:szCs w:val="18"/>
              </w:rPr>
            </w:pPr>
          </w:p>
          <w:p w14:paraId="3CF2D8B6" w14:textId="77777777" w:rsidR="003C340F" w:rsidRPr="00263CF1" w:rsidRDefault="003C340F" w:rsidP="00263CF1">
            <w:pPr>
              <w:spacing w:after="0" w:line="240" w:lineRule="auto"/>
              <w:rPr>
                <w:sz w:val="18"/>
                <w:szCs w:val="18"/>
              </w:rPr>
            </w:pPr>
          </w:p>
          <w:p w14:paraId="0FB78278" w14:textId="77777777" w:rsidR="003C340F" w:rsidRPr="00263CF1" w:rsidRDefault="003C340F" w:rsidP="00263CF1">
            <w:pPr>
              <w:spacing w:after="0" w:line="240" w:lineRule="auto"/>
              <w:rPr>
                <w:sz w:val="18"/>
                <w:szCs w:val="18"/>
              </w:rPr>
            </w:pPr>
          </w:p>
          <w:p w14:paraId="1FC39945" w14:textId="77777777" w:rsidR="003C340F" w:rsidRPr="00263CF1" w:rsidRDefault="003C340F" w:rsidP="00263CF1">
            <w:pPr>
              <w:spacing w:after="0" w:line="240" w:lineRule="auto"/>
              <w:rPr>
                <w:sz w:val="18"/>
                <w:szCs w:val="18"/>
              </w:rPr>
            </w:pPr>
          </w:p>
        </w:tc>
        <w:tc>
          <w:tcPr>
            <w:tcW w:w="2473" w:type="pct"/>
            <w:tcBorders>
              <w:left w:val="single" w:sz="24" w:space="0" w:color="auto"/>
            </w:tcBorders>
          </w:tcPr>
          <w:p w14:paraId="0562CB0E" w14:textId="77777777" w:rsidR="003C340F" w:rsidRPr="00263CF1" w:rsidRDefault="003C340F" w:rsidP="00263CF1">
            <w:pPr>
              <w:spacing w:after="0" w:line="240" w:lineRule="auto"/>
              <w:rPr>
                <w:sz w:val="18"/>
                <w:szCs w:val="18"/>
              </w:rPr>
            </w:pPr>
          </w:p>
          <w:p w14:paraId="58F9108D" w14:textId="77777777" w:rsidR="003C340F" w:rsidRDefault="003C340F" w:rsidP="00263CF1">
            <w:pPr>
              <w:spacing w:after="0" w:line="240" w:lineRule="auto"/>
              <w:rPr>
                <w:sz w:val="18"/>
                <w:szCs w:val="18"/>
              </w:rPr>
            </w:pPr>
            <w:r w:rsidRPr="001B0078">
              <w:rPr>
                <w:sz w:val="18"/>
                <w:szCs w:val="18"/>
              </w:rPr>
              <w:t>Le port du costume (t-shirt et pantalon de sport) est obligatoire ainsi que les souliers de course.</w:t>
            </w:r>
          </w:p>
          <w:p w14:paraId="4C624B67" w14:textId="77777777" w:rsidR="003C340F" w:rsidRDefault="003C340F" w:rsidP="00263CF1">
            <w:pPr>
              <w:spacing w:after="0" w:line="240" w:lineRule="auto"/>
              <w:rPr>
                <w:sz w:val="18"/>
                <w:szCs w:val="18"/>
              </w:rPr>
            </w:pPr>
            <w:r>
              <w:rPr>
                <w:sz w:val="18"/>
                <w:szCs w:val="18"/>
              </w:rPr>
              <w:t>Présence et participation.</w:t>
            </w:r>
          </w:p>
          <w:p w14:paraId="34CE0A41" w14:textId="77777777" w:rsidR="00CB1AC7" w:rsidRPr="001B0078" w:rsidRDefault="00CB1AC7" w:rsidP="002019E0">
            <w:pPr>
              <w:spacing w:after="0" w:line="240" w:lineRule="auto"/>
              <w:rPr>
                <w:sz w:val="18"/>
                <w:szCs w:val="18"/>
              </w:rPr>
            </w:pPr>
          </w:p>
        </w:tc>
      </w:tr>
      <w:tr w:rsidR="003C340F" w:rsidRPr="00BA6EF6" w14:paraId="28799A38" w14:textId="77777777" w:rsidTr="05CA965E">
        <w:tc>
          <w:tcPr>
            <w:tcW w:w="2527" w:type="pct"/>
            <w:tcBorders>
              <w:right w:val="single" w:sz="24" w:space="0" w:color="auto"/>
            </w:tcBorders>
            <w:shd w:val="clear" w:color="auto" w:fill="BFBFBF" w:themeFill="background1" w:themeFillShade="BF"/>
          </w:tcPr>
          <w:p w14:paraId="029AD9FB" w14:textId="77777777" w:rsidR="003C340F" w:rsidRPr="00263CF1" w:rsidRDefault="003C340F" w:rsidP="00263CF1">
            <w:pPr>
              <w:spacing w:after="0" w:line="240" w:lineRule="auto"/>
              <w:jc w:val="center"/>
              <w:rPr>
                <w:sz w:val="24"/>
                <w:szCs w:val="24"/>
              </w:rPr>
            </w:pPr>
            <w:r w:rsidRPr="00263CF1">
              <w:rPr>
                <w:b/>
                <w:bCs/>
                <w:sz w:val="24"/>
                <w:szCs w:val="24"/>
              </w:rPr>
              <w:t>Devoirs et leçons</w:t>
            </w:r>
          </w:p>
        </w:tc>
        <w:tc>
          <w:tcPr>
            <w:tcW w:w="2473" w:type="pct"/>
            <w:tcBorders>
              <w:left w:val="single" w:sz="24" w:space="0" w:color="auto"/>
            </w:tcBorders>
            <w:shd w:val="clear" w:color="auto" w:fill="BFBFBF" w:themeFill="background1" w:themeFillShade="BF"/>
          </w:tcPr>
          <w:p w14:paraId="37CF8D45" w14:textId="77777777" w:rsidR="003C340F" w:rsidRPr="00263CF1" w:rsidRDefault="003C340F" w:rsidP="00263CF1">
            <w:pPr>
              <w:spacing w:after="0" w:line="240" w:lineRule="auto"/>
              <w:jc w:val="center"/>
              <w:rPr>
                <w:sz w:val="24"/>
                <w:szCs w:val="24"/>
              </w:rPr>
            </w:pPr>
            <w:r w:rsidRPr="00263CF1">
              <w:rPr>
                <w:b/>
                <w:bCs/>
                <w:sz w:val="24"/>
                <w:szCs w:val="24"/>
              </w:rPr>
              <w:t>Récupération et enrichissement</w:t>
            </w:r>
          </w:p>
        </w:tc>
      </w:tr>
      <w:tr w:rsidR="003C340F" w:rsidRPr="00BA6EF6" w14:paraId="0F65C65D" w14:textId="77777777" w:rsidTr="05CA965E">
        <w:trPr>
          <w:trHeight w:val="1980"/>
        </w:trPr>
        <w:tc>
          <w:tcPr>
            <w:tcW w:w="2527" w:type="pct"/>
            <w:tcBorders>
              <w:right w:val="single" w:sz="24" w:space="0" w:color="auto"/>
            </w:tcBorders>
          </w:tcPr>
          <w:p w14:paraId="62EBF3C5" w14:textId="77777777" w:rsidR="003C340F" w:rsidRPr="00263CF1" w:rsidRDefault="003C340F" w:rsidP="00263CF1">
            <w:pPr>
              <w:spacing w:after="0" w:line="240" w:lineRule="auto"/>
              <w:rPr>
                <w:sz w:val="18"/>
                <w:szCs w:val="18"/>
              </w:rPr>
            </w:pPr>
          </w:p>
          <w:p w14:paraId="42C88AFA" w14:textId="77777777" w:rsidR="003C340F" w:rsidRPr="00263CF1" w:rsidRDefault="00F90B2D" w:rsidP="00263CF1">
            <w:pPr>
              <w:spacing w:after="0" w:line="240" w:lineRule="auto"/>
              <w:rPr>
                <w:sz w:val="18"/>
                <w:szCs w:val="18"/>
              </w:rPr>
            </w:pPr>
            <w:r>
              <w:rPr>
                <w:sz w:val="18"/>
                <w:szCs w:val="18"/>
              </w:rPr>
              <w:t>À la discrétion de l’enseignant.</w:t>
            </w:r>
          </w:p>
          <w:p w14:paraId="6D98A12B" w14:textId="77777777" w:rsidR="003C340F" w:rsidRPr="00263CF1" w:rsidRDefault="003C340F" w:rsidP="00263CF1">
            <w:pPr>
              <w:spacing w:after="0" w:line="240" w:lineRule="auto"/>
              <w:rPr>
                <w:sz w:val="18"/>
                <w:szCs w:val="18"/>
              </w:rPr>
            </w:pPr>
          </w:p>
          <w:p w14:paraId="2946DB82" w14:textId="77777777" w:rsidR="003C340F" w:rsidRPr="00263CF1" w:rsidRDefault="003C340F" w:rsidP="00263CF1">
            <w:pPr>
              <w:spacing w:after="0" w:line="240" w:lineRule="auto"/>
              <w:rPr>
                <w:sz w:val="18"/>
                <w:szCs w:val="18"/>
              </w:rPr>
            </w:pPr>
          </w:p>
        </w:tc>
        <w:tc>
          <w:tcPr>
            <w:tcW w:w="2473" w:type="pct"/>
            <w:tcBorders>
              <w:left w:val="single" w:sz="24" w:space="0" w:color="auto"/>
            </w:tcBorders>
          </w:tcPr>
          <w:p w14:paraId="5997CC1D" w14:textId="77777777" w:rsidR="003C340F" w:rsidRPr="00263CF1" w:rsidRDefault="003C340F" w:rsidP="00263CF1">
            <w:pPr>
              <w:spacing w:after="0" w:line="240" w:lineRule="auto"/>
              <w:rPr>
                <w:sz w:val="18"/>
                <w:szCs w:val="18"/>
              </w:rPr>
            </w:pPr>
          </w:p>
          <w:p w14:paraId="395CC0E3" w14:textId="270A6981" w:rsidR="05CA965E" w:rsidRDefault="05CA965E" w:rsidP="05CA965E">
            <w:pPr>
              <w:spacing w:after="0" w:line="240" w:lineRule="auto"/>
              <w:rPr>
                <w:sz w:val="18"/>
                <w:szCs w:val="18"/>
              </w:rPr>
            </w:pPr>
            <w:r w:rsidRPr="05CA965E">
              <w:rPr>
                <w:sz w:val="18"/>
                <w:szCs w:val="18"/>
              </w:rPr>
              <w:t>Pratiques du cross-country durant l’heure du midi et après les cours</w:t>
            </w:r>
          </w:p>
          <w:p w14:paraId="45F727BA" w14:textId="77777777" w:rsidR="003C340F" w:rsidRPr="00263CF1" w:rsidRDefault="003C340F" w:rsidP="00263CF1">
            <w:pPr>
              <w:spacing w:after="0" w:line="240" w:lineRule="auto"/>
              <w:rPr>
                <w:sz w:val="18"/>
                <w:szCs w:val="18"/>
              </w:rPr>
            </w:pPr>
            <w:r>
              <w:rPr>
                <w:sz w:val="18"/>
                <w:szCs w:val="18"/>
              </w:rPr>
              <w:t>Retenues en conditionnement physique</w:t>
            </w:r>
          </w:p>
          <w:p w14:paraId="110FFD37" w14:textId="77777777" w:rsidR="003C340F" w:rsidRPr="00263CF1" w:rsidRDefault="003C340F" w:rsidP="00263CF1">
            <w:pPr>
              <w:spacing w:after="0" w:line="240" w:lineRule="auto"/>
              <w:rPr>
                <w:sz w:val="18"/>
                <w:szCs w:val="18"/>
              </w:rPr>
            </w:pPr>
          </w:p>
          <w:p w14:paraId="6B699379" w14:textId="77777777" w:rsidR="003C340F" w:rsidRPr="00263CF1" w:rsidRDefault="003C340F" w:rsidP="00263CF1">
            <w:pPr>
              <w:spacing w:after="0" w:line="240" w:lineRule="auto"/>
              <w:rPr>
                <w:sz w:val="18"/>
                <w:szCs w:val="18"/>
              </w:rPr>
            </w:pPr>
          </w:p>
          <w:p w14:paraId="3FE9F23F" w14:textId="77777777" w:rsidR="003C340F" w:rsidRPr="00263CF1" w:rsidRDefault="003C340F" w:rsidP="00263CF1">
            <w:pPr>
              <w:spacing w:after="0" w:line="240" w:lineRule="auto"/>
              <w:rPr>
                <w:sz w:val="18"/>
                <w:szCs w:val="18"/>
              </w:rPr>
            </w:pPr>
          </w:p>
          <w:p w14:paraId="1F72F646" w14:textId="77777777" w:rsidR="003C340F" w:rsidRPr="00263CF1" w:rsidRDefault="003C340F" w:rsidP="00263CF1">
            <w:pPr>
              <w:spacing w:after="0" w:line="240" w:lineRule="auto"/>
              <w:rPr>
                <w:sz w:val="18"/>
                <w:szCs w:val="18"/>
              </w:rPr>
            </w:pPr>
          </w:p>
          <w:p w14:paraId="08CE6F91" w14:textId="77777777" w:rsidR="003C340F" w:rsidRPr="00263CF1" w:rsidRDefault="003C340F" w:rsidP="00263CF1">
            <w:pPr>
              <w:spacing w:after="0" w:line="240" w:lineRule="auto"/>
              <w:rPr>
                <w:sz w:val="18"/>
                <w:szCs w:val="18"/>
              </w:rPr>
            </w:pPr>
          </w:p>
        </w:tc>
      </w:tr>
    </w:tbl>
    <w:p w14:paraId="61CDCEAD" w14:textId="77777777" w:rsidR="003C340F" w:rsidRDefault="003C340F" w:rsidP="00BE6C89"/>
    <w:p w14:paraId="6BB9E253" w14:textId="77777777" w:rsidR="003C340F" w:rsidRDefault="003C340F">
      <w:r>
        <w:br w:type="page"/>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0"/>
        <w:gridCol w:w="8110"/>
      </w:tblGrid>
      <w:tr w:rsidR="003C340F" w:rsidRPr="00CD592D" w14:paraId="3188960F" w14:textId="77777777">
        <w:tc>
          <w:tcPr>
            <w:tcW w:w="5000" w:type="pct"/>
            <w:gridSpan w:val="2"/>
            <w:shd w:val="clear" w:color="auto" w:fill="BFBFBF"/>
          </w:tcPr>
          <w:p w14:paraId="3C80390E" w14:textId="77777777" w:rsidR="003C340F" w:rsidRPr="00263CF1" w:rsidRDefault="003C340F" w:rsidP="00263CF1">
            <w:pPr>
              <w:spacing w:after="0" w:line="240" w:lineRule="auto"/>
              <w:jc w:val="center"/>
              <w:rPr>
                <w:b/>
                <w:bCs/>
                <w:sz w:val="32"/>
                <w:szCs w:val="32"/>
              </w:rPr>
            </w:pPr>
            <w:r w:rsidRPr="00263CF1">
              <w:rPr>
                <w:b/>
                <w:bCs/>
                <w:sz w:val="32"/>
                <w:szCs w:val="32"/>
              </w:rPr>
              <w:lastRenderedPageBreak/>
              <w:t xml:space="preserve">Éducation physique et à la santé, </w:t>
            </w:r>
            <w:r w:rsidRPr="00263CF1">
              <w:rPr>
                <w:b/>
                <w:bCs/>
                <w:sz w:val="28"/>
                <w:szCs w:val="28"/>
              </w:rPr>
              <w:t>1</w:t>
            </w:r>
            <w:r w:rsidRPr="00263CF1">
              <w:rPr>
                <w:b/>
                <w:bCs/>
                <w:sz w:val="28"/>
                <w:szCs w:val="28"/>
                <w:vertAlign w:val="superscript"/>
              </w:rPr>
              <w:t>re</w:t>
            </w:r>
            <w:r w:rsidRPr="00263CF1">
              <w:rPr>
                <w:b/>
                <w:bCs/>
                <w:sz w:val="28"/>
                <w:szCs w:val="28"/>
              </w:rPr>
              <w:t xml:space="preserve"> secondaire</w:t>
            </w:r>
          </w:p>
        </w:tc>
      </w:tr>
      <w:tr w:rsidR="003C340F" w:rsidRPr="00FA5FDB" w14:paraId="66AD2983" w14:textId="77777777">
        <w:tc>
          <w:tcPr>
            <w:tcW w:w="5000" w:type="pct"/>
            <w:gridSpan w:val="2"/>
            <w:shd w:val="clear" w:color="auto" w:fill="000000"/>
          </w:tcPr>
          <w:p w14:paraId="4888780C" w14:textId="77777777" w:rsidR="003C340F" w:rsidRPr="00263CF1" w:rsidRDefault="003C340F" w:rsidP="00263CF1">
            <w:pPr>
              <w:spacing w:after="0" w:line="240" w:lineRule="auto"/>
              <w:jc w:val="center"/>
              <w:rPr>
                <w:sz w:val="28"/>
                <w:szCs w:val="28"/>
              </w:rPr>
            </w:pPr>
            <w:r w:rsidRPr="00263CF1">
              <w:rPr>
                <w:sz w:val="28"/>
                <w:szCs w:val="28"/>
              </w:rPr>
              <w:t>Compétences développées par l’élève</w:t>
            </w:r>
          </w:p>
        </w:tc>
      </w:tr>
      <w:tr w:rsidR="003C340F" w:rsidRPr="00CE6369" w14:paraId="3492F3F1" w14:textId="77777777">
        <w:tc>
          <w:tcPr>
            <w:tcW w:w="1242" w:type="pct"/>
            <w:tcBorders>
              <w:bottom w:val="dashed" w:sz="4" w:space="0" w:color="auto"/>
            </w:tcBorders>
            <w:shd w:val="clear" w:color="auto" w:fill="FFFFFF"/>
          </w:tcPr>
          <w:p w14:paraId="23DE523C" w14:textId="77777777" w:rsidR="003C340F" w:rsidRPr="00263CF1" w:rsidRDefault="003C340F" w:rsidP="00263CF1">
            <w:pPr>
              <w:spacing w:after="0" w:line="240" w:lineRule="auto"/>
              <w:rPr>
                <w:b/>
                <w:bCs/>
                <w:sz w:val="20"/>
                <w:szCs w:val="20"/>
              </w:rPr>
            </w:pPr>
          </w:p>
          <w:p w14:paraId="0A6C6E14" w14:textId="77777777" w:rsidR="003C340F" w:rsidRPr="00263CF1" w:rsidRDefault="003C340F" w:rsidP="00263CF1">
            <w:pPr>
              <w:spacing w:after="0" w:line="240" w:lineRule="auto"/>
              <w:rPr>
                <w:b/>
                <w:bCs/>
                <w:sz w:val="20"/>
                <w:szCs w:val="20"/>
              </w:rPr>
            </w:pPr>
            <w:r w:rsidRPr="00263CF1">
              <w:rPr>
                <w:b/>
                <w:bCs/>
                <w:sz w:val="20"/>
                <w:szCs w:val="20"/>
              </w:rPr>
              <w:t>Agir dans divers contextes de pratique d'activités physiques</w:t>
            </w:r>
          </w:p>
          <w:p w14:paraId="52E56223" w14:textId="77777777" w:rsidR="003C340F" w:rsidRPr="00263CF1" w:rsidRDefault="003C340F" w:rsidP="00263CF1">
            <w:pPr>
              <w:spacing w:after="0" w:line="240" w:lineRule="auto"/>
              <w:rPr>
                <w:sz w:val="20"/>
                <w:szCs w:val="20"/>
              </w:rPr>
            </w:pPr>
          </w:p>
        </w:tc>
        <w:tc>
          <w:tcPr>
            <w:tcW w:w="3758" w:type="pct"/>
            <w:tcBorders>
              <w:bottom w:val="dashed" w:sz="4" w:space="0" w:color="auto"/>
            </w:tcBorders>
            <w:shd w:val="clear" w:color="auto" w:fill="FFFFFF"/>
          </w:tcPr>
          <w:p w14:paraId="35C70C4C" w14:textId="77777777" w:rsidR="003C340F" w:rsidRPr="00263CF1" w:rsidRDefault="003C340F" w:rsidP="00263CF1">
            <w:pPr>
              <w:spacing w:after="0" w:line="240" w:lineRule="auto"/>
              <w:jc w:val="both"/>
              <w:rPr>
                <w:sz w:val="16"/>
                <w:szCs w:val="16"/>
              </w:rPr>
            </w:pPr>
            <w:r w:rsidRPr="00263CF1">
              <w:rPr>
                <w:sz w:val="16"/>
                <w:szCs w:val="16"/>
              </w:rPr>
              <w:t>Lors de la pratique d’activités individuelles, l’élève tient compte des caractéristiques du contexte dans lequel il effectue une activité (activités cycliques, à action unique, d’adresse et technico-artistiques) afin de faire les choix appropriés pour son exécution d’actions (selon les techniques enseignées) et d’enchainements (dans l’ordre planifié). Il exécute une variété d’actions motrices et de combinaisons d’actions en contrôle et de façon efficiente (rythme, direction et continuité). Il applique des principes qui répondent aux contraintes de l’environnement physique. Il fait un bilan de sa prestation pour en dégager les points forts et les difficultés qu’il doit corriger selon des principes associés à l’exécution d’actions motrices. Il applique les règles de sécurité et d’éthique qui s’imposent selon le contexte.</w:t>
            </w:r>
          </w:p>
        </w:tc>
      </w:tr>
      <w:tr w:rsidR="003C340F" w:rsidRPr="00CE6369" w14:paraId="51746950" w14:textId="77777777">
        <w:trPr>
          <w:trHeight w:val="811"/>
        </w:trPr>
        <w:tc>
          <w:tcPr>
            <w:tcW w:w="1242" w:type="pct"/>
            <w:tcBorders>
              <w:top w:val="dashed" w:sz="4" w:space="0" w:color="auto"/>
              <w:bottom w:val="dashed" w:sz="4" w:space="0" w:color="auto"/>
            </w:tcBorders>
          </w:tcPr>
          <w:p w14:paraId="07547A01" w14:textId="77777777" w:rsidR="003C340F" w:rsidRPr="00263CF1" w:rsidRDefault="003C340F" w:rsidP="00263CF1">
            <w:pPr>
              <w:spacing w:after="0" w:line="240" w:lineRule="auto"/>
              <w:rPr>
                <w:b/>
                <w:bCs/>
                <w:sz w:val="20"/>
                <w:szCs w:val="20"/>
              </w:rPr>
            </w:pPr>
          </w:p>
          <w:p w14:paraId="243DFA84" w14:textId="77777777" w:rsidR="003C340F" w:rsidRPr="00263CF1" w:rsidRDefault="003C340F" w:rsidP="00263CF1">
            <w:pPr>
              <w:spacing w:after="0" w:line="240" w:lineRule="auto"/>
              <w:rPr>
                <w:b/>
                <w:bCs/>
                <w:sz w:val="20"/>
                <w:szCs w:val="20"/>
              </w:rPr>
            </w:pPr>
            <w:r w:rsidRPr="00263CF1">
              <w:rPr>
                <w:b/>
                <w:bCs/>
                <w:sz w:val="20"/>
                <w:szCs w:val="20"/>
              </w:rPr>
              <w:t>Interagir dans divers contextes de pratique d'activités physiques</w:t>
            </w:r>
          </w:p>
          <w:p w14:paraId="5043CB0F" w14:textId="77777777" w:rsidR="003C340F" w:rsidRPr="00263CF1" w:rsidRDefault="003C340F" w:rsidP="00263CF1">
            <w:pPr>
              <w:spacing w:after="0" w:line="240" w:lineRule="auto"/>
              <w:rPr>
                <w:sz w:val="20"/>
                <w:szCs w:val="20"/>
              </w:rPr>
            </w:pPr>
          </w:p>
        </w:tc>
        <w:tc>
          <w:tcPr>
            <w:tcW w:w="3758" w:type="pct"/>
            <w:tcBorders>
              <w:top w:val="dashed" w:sz="4" w:space="0" w:color="auto"/>
              <w:bottom w:val="dashed" w:sz="4" w:space="0" w:color="auto"/>
            </w:tcBorders>
          </w:tcPr>
          <w:p w14:paraId="1804D71E" w14:textId="77777777" w:rsidR="003C340F" w:rsidRPr="00263CF1" w:rsidRDefault="003C340F" w:rsidP="00263CF1">
            <w:pPr>
              <w:spacing w:after="0" w:line="240" w:lineRule="auto"/>
              <w:jc w:val="both"/>
              <w:rPr>
                <w:sz w:val="16"/>
                <w:szCs w:val="16"/>
              </w:rPr>
            </w:pPr>
            <w:r w:rsidRPr="00263CF1">
              <w:rPr>
                <w:sz w:val="16"/>
                <w:szCs w:val="16"/>
              </w:rPr>
              <w:t xml:space="preserve">Lors de la pratique d’activités collectives, l’élève élabore en coopération (avec un ou plusieurs partenaires) des plans d’action selon ses capacités, celles de ses pairs et les contraintes de l’activité. Il tient compte de ses partenaires ou de ses opposants lorsqu’il exécute des actions et des stratégies prévues dans le plan d’action tout en s’ajustant aux situations imprévues. Il applique les principes d’action planifiés, les principes de synchronisation et les principes de communication. Il joue le rôle prévu aux plans d’action. Il respecte les règles de sécurité et manifeste un comportement éthique. Il évalue, avec ses partenaires, la démarche, les plans et les résultats afin de déterminer les améliorations souhaitables et les éléments à conserver. </w:t>
            </w:r>
          </w:p>
        </w:tc>
      </w:tr>
      <w:tr w:rsidR="003C340F" w:rsidRPr="00CE6369" w14:paraId="026759FA" w14:textId="77777777">
        <w:trPr>
          <w:trHeight w:val="695"/>
        </w:trPr>
        <w:tc>
          <w:tcPr>
            <w:tcW w:w="1242" w:type="pct"/>
            <w:tcBorders>
              <w:top w:val="dashed" w:sz="4" w:space="0" w:color="auto"/>
            </w:tcBorders>
            <w:shd w:val="clear" w:color="auto" w:fill="FFFFFF"/>
          </w:tcPr>
          <w:p w14:paraId="2FF6D866" w14:textId="77777777" w:rsidR="003C340F" w:rsidRPr="00263CF1" w:rsidRDefault="003C340F" w:rsidP="00263CF1">
            <w:pPr>
              <w:tabs>
                <w:tab w:val="left" w:pos="2002"/>
              </w:tabs>
              <w:spacing w:before="240" w:after="0" w:line="240" w:lineRule="auto"/>
              <w:rPr>
                <w:b/>
                <w:bCs/>
                <w:sz w:val="20"/>
                <w:szCs w:val="20"/>
              </w:rPr>
            </w:pPr>
            <w:r w:rsidRPr="00263CF1">
              <w:rPr>
                <w:b/>
                <w:bCs/>
                <w:sz w:val="20"/>
                <w:szCs w:val="20"/>
              </w:rPr>
              <w:t>Adopter</w:t>
            </w:r>
            <w:r w:rsidRPr="00263CF1">
              <w:rPr>
                <w:b/>
                <w:bCs/>
                <w:color w:val="000000"/>
                <w:sz w:val="20"/>
                <w:szCs w:val="20"/>
                <w:lang w:eastAsia="fr-CA"/>
              </w:rPr>
              <w:t xml:space="preserve"> un mode de vie sain et actif</w:t>
            </w:r>
          </w:p>
        </w:tc>
        <w:tc>
          <w:tcPr>
            <w:tcW w:w="3758" w:type="pct"/>
            <w:tcBorders>
              <w:top w:val="dashed" w:sz="4" w:space="0" w:color="auto"/>
            </w:tcBorders>
            <w:shd w:val="clear" w:color="auto" w:fill="FFFFFF"/>
          </w:tcPr>
          <w:p w14:paraId="0A2A2F4D" w14:textId="77777777" w:rsidR="003C340F" w:rsidRPr="00263CF1" w:rsidRDefault="003C340F" w:rsidP="00263CF1">
            <w:pPr>
              <w:spacing w:after="0" w:line="240" w:lineRule="auto"/>
              <w:jc w:val="both"/>
              <w:rPr>
                <w:sz w:val="16"/>
                <w:szCs w:val="16"/>
              </w:rPr>
            </w:pPr>
            <w:r w:rsidRPr="00263CF1">
              <w:rPr>
                <w:sz w:val="16"/>
                <w:szCs w:val="16"/>
              </w:rPr>
              <w:t xml:space="preserve">Au cours de l’année, l’élève élabore des plans de pratique régulière d’activités physiques et d’amélioration ou de maintien de saines habitudes de vie.   Il pratique en contexte scolaire divers types d’activités physiques d’intensité modérée à </w:t>
            </w:r>
            <w:proofErr w:type="spellStart"/>
            <w:r w:rsidRPr="00263CF1">
              <w:rPr>
                <w:sz w:val="16"/>
                <w:szCs w:val="16"/>
              </w:rPr>
              <w:t>élevée</w:t>
            </w:r>
            <w:proofErr w:type="spellEnd"/>
            <w:r w:rsidRPr="00263CF1">
              <w:rPr>
                <w:sz w:val="16"/>
                <w:szCs w:val="16"/>
              </w:rPr>
              <w:t xml:space="preserve"> d’une durée de 20 à 30 minutes. Il respecte les règles de sécurité et manifeste un comportement éthique. Il évalue sa démarche, ses plans, ses résultats, l’atteinte de ses objectifs et dégage les apprentissages réalisés.</w:t>
            </w:r>
          </w:p>
        </w:tc>
      </w:tr>
      <w:tr w:rsidR="003C340F" w:rsidRPr="00302A13" w14:paraId="7EB5F8B9" w14:textId="77777777">
        <w:trPr>
          <w:trHeight w:val="810"/>
        </w:trPr>
        <w:tc>
          <w:tcPr>
            <w:tcW w:w="5000" w:type="pct"/>
            <w:gridSpan w:val="2"/>
            <w:shd w:val="clear" w:color="auto" w:fill="FFFFFF"/>
          </w:tcPr>
          <w:p w14:paraId="07459315" w14:textId="77777777" w:rsidR="003C340F" w:rsidRPr="00263CF1" w:rsidRDefault="003C340F" w:rsidP="00263CF1">
            <w:pPr>
              <w:spacing w:after="0" w:line="240" w:lineRule="auto"/>
              <w:jc w:val="center"/>
              <w:rPr>
                <w:sz w:val="16"/>
                <w:szCs w:val="16"/>
              </w:rPr>
            </w:pPr>
          </w:p>
          <w:p w14:paraId="0AC3868C" w14:textId="77777777" w:rsidR="003C340F" w:rsidRPr="00263CF1" w:rsidRDefault="003C340F" w:rsidP="00263CF1">
            <w:pPr>
              <w:spacing w:after="0" w:line="240" w:lineRule="auto"/>
              <w:jc w:val="center"/>
              <w:rPr>
                <w:sz w:val="20"/>
                <w:szCs w:val="20"/>
              </w:rPr>
            </w:pPr>
            <w:r w:rsidRPr="00263CF1">
              <w:rPr>
                <w:sz w:val="20"/>
                <w:szCs w:val="20"/>
              </w:rPr>
              <w:t>Le programme d’éducation physique et à la santé comprend trois compétences à développer.</w:t>
            </w:r>
          </w:p>
          <w:p w14:paraId="57C65457" w14:textId="77777777" w:rsidR="003C340F" w:rsidRPr="00263CF1" w:rsidRDefault="003C340F" w:rsidP="00263CF1">
            <w:pPr>
              <w:spacing w:after="0" w:line="240" w:lineRule="auto"/>
              <w:jc w:val="center"/>
              <w:rPr>
                <w:b/>
                <w:bCs/>
                <w:sz w:val="20"/>
                <w:szCs w:val="20"/>
              </w:rPr>
            </w:pPr>
            <w:r w:rsidRPr="00263CF1">
              <w:rPr>
                <w:b/>
                <w:bCs/>
                <w:sz w:val="20"/>
                <w:szCs w:val="20"/>
              </w:rPr>
              <w:t>Cependant, un seul résultat apparaîtra au bulletin.</w:t>
            </w:r>
          </w:p>
          <w:p w14:paraId="6537F28F" w14:textId="77777777" w:rsidR="003C340F" w:rsidRPr="00263CF1" w:rsidRDefault="003C340F" w:rsidP="00263CF1">
            <w:pPr>
              <w:spacing w:after="0" w:line="240" w:lineRule="auto"/>
              <w:rPr>
                <w:sz w:val="16"/>
                <w:szCs w:val="16"/>
              </w:rPr>
            </w:pPr>
          </w:p>
        </w:tc>
      </w:tr>
    </w:tbl>
    <w:p w14:paraId="6DFB9E20" w14:textId="77777777" w:rsidR="003C340F" w:rsidRDefault="003C340F"/>
    <w:tbl>
      <w:tblPr>
        <w:tblW w:w="519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2791"/>
        <w:gridCol w:w="2208"/>
        <w:gridCol w:w="3727"/>
        <w:gridCol w:w="63"/>
      </w:tblGrid>
      <w:tr w:rsidR="003C340F" w:rsidRPr="004C1ABF" w14:paraId="5B5ADB82" w14:textId="77777777" w:rsidTr="002D07F7">
        <w:trPr>
          <w:gridAfter w:val="1"/>
          <w:wAfter w:w="28" w:type="pct"/>
          <w:trHeight w:val="415"/>
        </w:trPr>
        <w:tc>
          <w:tcPr>
            <w:tcW w:w="4972" w:type="pct"/>
            <w:gridSpan w:val="4"/>
            <w:shd w:val="clear" w:color="auto" w:fill="000000" w:themeFill="text1"/>
          </w:tcPr>
          <w:p w14:paraId="4BB37604" w14:textId="77777777" w:rsidR="003C340F" w:rsidRPr="00263CF1" w:rsidRDefault="003C340F" w:rsidP="00263CF1">
            <w:pPr>
              <w:tabs>
                <w:tab w:val="left" w:pos="2002"/>
              </w:tabs>
              <w:spacing w:after="0" w:line="240" w:lineRule="auto"/>
              <w:jc w:val="center"/>
              <w:rPr>
                <w:sz w:val="28"/>
                <w:szCs w:val="28"/>
              </w:rPr>
            </w:pPr>
            <w:r w:rsidRPr="00263CF1">
              <w:rPr>
                <w:sz w:val="28"/>
                <w:szCs w:val="28"/>
              </w:rPr>
              <w:t>Principales évaluations et résultats inscrits au bulletin</w:t>
            </w:r>
          </w:p>
        </w:tc>
      </w:tr>
      <w:tr w:rsidR="002D07F7" w:rsidRPr="004C1ABF" w14:paraId="1E744C06" w14:textId="77777777" w:rsidTr="002D07F7">
        <w:trPr>
          <w:gridAfter w:val="1"/>
          <w:wAfter w:w="28" w:type="pct"/>
          <w:trHeight w:val="547"/>
        </w:trPr>
        <w:tc>
          <w:tcPr>
            <w:tcW w:w="2327" w:type="pct"/>
            <w:gridSpan w:val="2"/>
          </w:tcPr>
          <w:p w14:paraId="73CF4977" w14:textId="197DB714" w:rsidR="002D07F7" w:rsidRPr="00263CF1" w:rsidRDefault="002D07F7" w:rsidP="00263CF1">
            <w:pPr>
              <w:tabs>
                <w:tab w:val="left" w:pos="2002"/>
              </w:tabs>
              <w:spacing w:after="0" w:line="240" w:lineRule="auto"/>
              <w:jc w:val="center"/>
              <w:rPr>
                <w:b/>
                <w:bCs/>
                <w:sz w:val="20"/>
                <w:szCs w:val="20"/>
              </w:rPr>
            </w:pPr>
            <w:r w:rsidRPr="00263CF1">
              <w:rPr>
                <w:b/>
                <w:bCs/>
                <w:sz w:val="20"/>
                <w:szCs w:val="20"/>
              </w:rPr>
              <w:t>1</w:t>
            </w:r>
            <w:r w:rsidRPr="00263CF1">
              <w:rPr>
                <w:b/>
                <w:bCs/>
                <w:sz w:val="20"/>
                <w:szCs w:val="20"/>
                <w:vertAlign w:val="superscript"/>
              </w:rPr>
              <w:t>re</w:t>
            </w:r>
            <w:r w:rsidRPr="00263CF1">
              <w:rPr>
                <w:b/>
                <w:bCs/>
                <w:sz w:val="20"/>
                <w:szCs w:val="20"/>
              </w:rPr>
              <w:t xml:space="preserve"> étape (</w:t>
            </w:r>
            <w:r w:rsidR="007D3FE0">
              <w:rPr>
                <w:b/>
                <w:bCs/>
                <w:sz w:val="20"/>
                <w:szCs w:val="20"/>
              </w:rPr>
              <w:t>40</w:t>
            </w:r>
            <w:r w:rsidRPr="00263CF1">
              <w:rPr>
                <w:b/>
                <w:bCs/>
                <w:sz w:val="20"/>
                <w:szCs w:val="20"/>
              </w:rPr>
              <w:t xml:space="preserve"> %)</w:t>
            </w:r>
          </w:p>
          <w:p w14:paraId="70DF9E56" w14:textId="77777777" w:rsidR="002D07F7" w:rsidRPr="00263CF1" w:rsidRDefault="002D07F7" w:rsidP="00263CF1">
            <w:pPr>
              <w:spacing w:after="0" w:line="240" w:lineRule="auto"/>
              <w:jc w:val="center"/>
              <w:rPr>
                <w:sz w:val="20"/>
                <w:szCs w:val="20"/>
              </w:rPr>
            </w:pPr>
          </w:p>
        </w:tc>
        <w:tc>
          <w:tcPr>
            <w:tcW w:w="2645" w:type="pct"/>
            <w:gridSpan w:val="2"/>
          </w:tcPr>
          <w:p w14:paraId="2604E220" w14:textId="250F560C" w:rsidR="002D07F7" w:rsidRPr="00263CF1" w:rsidRDefault="002D07F7" w:rsidP="00263CF1">
            <w:pPr>
              <w:tabs>
                <w:tab w:val="left" w:pos="2002"/>
              </w:tabs>
              <w:spacing w:after="0" w:line="240" w:lineRule="auto"/>
              <w:jc w:val="center"/>
              <w:rPr>
                <w:b/>
                <w:bCs/>
                <w:sz w:val="20"/>
                <w:szCs w:val="20"/>
              </w:rPr>
            </w:pPr>
            <w:r w:rsidRPr="00263CF1">
              <w:rPr>
                <w:b/>
                <w:bCs/>
                <w:sz w:val="20"/>
                <w:szCs w:val="20"/>
              </w:rPr>
              <w:t>2</w:t>
            </w:r>
            <w:r w:rsidRPr="00263CF1">
              <w:rPr>
                <w:b/>
                <w:bCs/>
                <w:sz w:val="20"/>
                <w:szCs w:val="20"/>
                <w:vertAlign w:val="superscript"/>
              </w:rPr>
              <w:t>e</w:t>
            </w:r>
            <w:r w:rsidRPr="00263CF1">
              <w:rPr>
                <w:b/>
                <w:bCs/>
                <w:sz w:val="20"/>
                <w:szCs w:val="20"/>
              </w:rPr>
              <w:t xml:space="preserve"> étape (</w:t>
            </w:r>
            <w:r>
              <w:rPr>
                <w:b/>
                <w:bCs/>
                <w:sz w:val="20"/>
                <w:szCs w:val="20"/>
              </w:rPr>
              <w:t>6</w:t>
            </w:r>
            <w:r w:rsidR="007D3FE0">
              <w:rPr>
                <w:b/>
                <w:bCs/>
                <w:sz w:val="20"/>
                <w:szCs w:val="20"/>
              </w:rPr>
              <w:t>0</w:t>
            </w:r>
            <w:r w:rsidRPr="00263CF1">
              <w:rPr>
                <w:b/>
                <w:bCs/>
                <w:sz w:val="20"/>
                <w:szCs w:val="20"/>
              </w:rPr>
              <w:t xml:space="preserve"> %)</w:t>
            </w:r>
          </w:p>
          <w:p w14:paraId="44E871BC" w14:textId="77777777" w:rsidR="002D07F7" w:rsidRPr="00263CF1" w:rsidRDefault="002D07F7" w:rsidP="00263CF1">
            <w:pPr>
              <w:spacing w:after="0" w:line="240" w:lineRule="auto"/>
              <w:jc w:val="center"/>
              <w:rPr>
                <w:sz w:val="20"/>
                <w:szCs w:val="20"/>
              </w:rPr>
            </w:pPr>
          </w:p>
        </w:tc>
      </w:tr>
      <w:tr w:rsidR="002D07F7" w:rsidRPr="004C1ABF" w14:paraId="735DF6D1" w14:textId="77777777" w:rsidTr="002D07F7">
        <w:trPr>
          <w:trHeight w:val="586"/>
        </w:trPr>
        <w:tc>
          <w:tcPr>
            <w:tcW w:w="1083" w:type="pct"/>
          </w:tcPr>
          <w:p w14:paraId="2096693A" w14:textId="77777777" w:rsidR="002D07F7" w:rsidRPr="00263CF1" w:rsidRDefault="002D07F7" w:rsidP="00263CF1">
            <w:pPr>
              <w:tabs>
                <w:tab w:val="left" w:pos="2002"/>
              </w:tabs>
              <w:spacing w:after="0" w:line="240" w:lineRule="auto"/>
              <w:jc w:val="center"/>
              <w:rPr>
                <w:b/>
                <w:bCs/>
                <w:sz w:val="16"/>
                <w:szCs w:val="16"/>
              </w:rPr>
            </w:pPr>
            <w:r w:rsidRPr="00263CF1">
              <w:rPr>
                <w:b/>
                <w:bCs/>
                <w:sz w:val="16"/>
                <w:szCs w:val="16"/>
              </w:rPr>
              <w:t>Nature des évaluations proposées tout au long de l’étape</w:t>
            </w:r>
          </w:p>
        </w:tc>
        <w:tc>
          <w:tcPr>
            <w:tcW w:w="1244" w:type="pct"/>
          </w:tcPr>
          <w:p w14:paraId="31A9D9F3" w14:textId="77777777" w:rsidR="002D07F7" w:rsidRPr="00263CF1" w:rsidRDefault="002D07F7" w:rsidP="00263CF1">
            <w:pPr>
              <w:tabs>
                <w:tab w:val="left" w:pos="2002"/>
              </w:tabs>
              <w:spacing w:after="0" w:line="240" w:lineRule="auto"/>
              <w:jc w:val="center"/>
              <w:rPr>
                <w:b/>
                <w:bCs/>
                <w:sz w:val="16"/>
                <w:szCs w:val="16"/>
              </w:rPr>
            </w:pPr>
            <w:r w:rsidRPr="00263CF1">
              <w:rPr>
                <w:b/>
                <w:bCs/>
                <w:sz w:val="16"/>
                <w:szCs w:val="16"/>
              </w:rPr>
              <w:t>Y aura-t-il un résultat inscrit au bulletin?</w:t>
            </w:r>
          </w:p>
        </w:tc>
        <w:tc>
          <w:tcPr>
            <w:tcW w:w="984" w:type="pct"/>
          </w:tcPr>
          <w:p w14:paraId="5536F02D" w14:textId="77777777" w:rsidR="002D07F7" w:rsidRPr="00263CF1" w:rsidRDefault="002D07F7" w:rsidP="00263CF1">
            <w:pPr>
              <w:tabs>
                <w:tab w:val="left" w:pos="2002"/>
              </w:tabs>
              <w:spacing w:after="0" w:line="240" w:lineRule="auto"/>
              <w:jc w:val="center"/>
              <w:rPr>
                <w:b/>
                <w:bCs/>
                <w:sz w:val="16"/>
                <w:szCs w:val="16"/>
              </w:rPr>
            </w:pPr>
            <w:r w:rsidRPr="00263CF1">
              <w:rPr>
                <w:b/>
                <w:bCs/>
                <w:sz w:val="16"/>
                <w:szCs w:val="16"/>
              </w:rPr>
              <w:t>Nature des évaluations proposées tout au long de l’étape</w:t>
            </w:r>
          </w:p>
        </w:tc>
        <w:tc>
          <w:tcPr>
            <w:tcW w:w="1689" w:type="pct"/>
            <w:gridSpan w:val="2"/>
          </w:tcPr>
          <w:p w14:paraId="0B410F03" w14:textId="77777777" w:rsidR="002D07F7" w:rsidRPr="00263CF1" w:rsidRDefault="002D07F7" w:rsidP="00263CF1">
            <w:pPr>
              <w:tabs>
                <w:tab w:val="left" w:pos="2002"/>
              </w:tabs>
              <w:spacing w:after="0" w:line="240" w:lineRule="auto"/>
              <w:jc w:val="center"/>
              <w:rPr>
                <w:b/>
                <w:bCs/>
                <w:sz w:val="16"/>
                <w:szCs w:val="16"/>
              </w:rPr>
            </w:pPr>
            <w:r w:rsidRPr="00263CF1">
              <w:rPr>
                <w:b/>
                <w:bCs/>
                <w:sz w:val="16"/>
                <w:szCs w:val="16"/>
              </w:rPr>
              <w:t>Y aura-t-il un résultat inscrit au bulletin?</w:t>
            </w:r>
          </w:p>
        </w:tc>
      </w:tr>
      <w:tr w:rsidR="002D07F7" w:rsidRPr="004C1ABF" w14:paraId="172E5D2A" w14:textId="77777777" w:rsidTr="002D07F7">
        <w:trPr>
          <w:trHeight w:val="1049"/>
        </w:trPr>
        <w:tc>
          <w:tcPr>
            <w:tcW w:w="1083" w:type="pct"/>
            <w:tcBorders>
              <w:bottom w:val="single" w:sz="4" w:space="0" w:color="auto"/>
            </w:tcBorders>
          </w:tcPr>
          <w:p w14:paraId="738610EB" w14:textId="77777777" w:rsidR="002D07F7" w:rsidRPr="00263CF1" w:rsidRDefault="002D07F7" w:rsidP="00263CF1">
            <w:pPr>
              <w:spacing w:after="0" w:line="240" w:lineRule="auto"/>
              <w:rPr>
                <w:sz w:val="16"/>
                <w:szCs w:val="16"/>
                <w:highlight w:val="yellow"/>
              </w:rPr>
            </w:pPr>
          </w:p>
          <w:p w14:paraId="41BAFFC6" w14:textId="77777777" w:rsidR="002D07F7" w:rsidRPr="00122772" w:rsidRDefault="002D07F7" w:rsidP="00263CF1">
            <w:pPr>
              <w:spacing w:after="0" w:line="240" w:lineRule="auto"/>
              <w:rPr>
                <w:sz w:val="16"/>
                <w:szCs w:val="16"/>
              </w:rPr>
            </w:pPr>
            <w:r w:rsidRPr="00122772">
              <w:rPr>
                <w:sz w:val="16"/>
                <w:szCs w:val="16"/>
              </w:rPr>
              <w:t>Observation de l’élève lors de situations d’apprentissage et d’évaluation.</w:t>
            </w:r>
          </w:p>
          <w:p w14:paraId="637805D2" w14:textId="77777777" w:rsidR="002D07F7" w:rsidRPr="00263CF1" w:rsidRDefault="002D07F7" w:rsidP="00263CF1">
            <w:pPr>
              <w:spacing w:after="0" w:line="240" w:lineRule="auto"/>
              <w:rPr>
                <w:sz w:val="16"/>
                <w:szCs w:val="16"/>
                <w:highlight w:val="yellow"/>
              </w:rPr>
            </w:pPr>
          </w:p>
          <w:p w14:paraId="7C5503A4" w14:textId="77777777" w:rsidR="002D07F7" w:rsidRPr="00122772" w:rsidRDefault="002D07F7" w:rsidP="00263CF1">
            <w:pPr>
              <w:spacing w:after="0" w:line="240" w:lineRule="auto"/>
              <w:rPr>
                <w:sz w:val="16"/>
                <w:szCs w:val="16"/>
              </w:rPr>
            </w:pPr>
            <w:r w:rsidRPr="00122772">
              <w:rPr>
                <w:sz w:val="16"/>
                <w:szCs w:val="16"/>
              </w:rPr>
              <w:t xml:space="preserve">Situations d’apprentissage et d’évaluation en : </w:t>
            </w:r>
          </w:p>
          <w:p w14:paraId="01C4E7E1" w14:textId="77777777" w:rsidR="002D07F7" w:rsidRPr="00122772" w:rsidRDefault="002D07F7" w:rsidP="00263CF1">
            <w:pPr>
              <w:pStyle w:val="Paragraphedeliste"/>
              <w:numPr>
                <w:ilvl w:val="0"/>
                <w:numId w:val="4"/>
              </w:numPr>
              <w:spacing w:after="0" w:line="240" w:lineRule="auto"/>
              <w:rPr>
                <w:sz w:val="16"/>
                <w:szCs w:val="16"/>
              </w:rPr>
            </w:pPr>
            <w:r>
              <w:rPr>
                <w:sz w:val="16"/>
                <w:szCs w:val="16"/>
              </w:rPr>
              <w:t xml:space="preserve">Sports </w:t>
            </w:r>
            <w:proofErr w:type="gramStart"/>
            <w:r>
              <w:rPr>
                <w:sz w:val="16"/>
                <w:szCs w:val="16"/>
              </w:rPr>
              <w:t>collectifs  (</w:t>
            </w:r>
            <w:proofErr w:type="gramEnd"/>
            <w:r>
              <w:rPr>
                <w:sz w:val="16"/>
                <w:szCs w:val="16"/>
              </w:rPr>
              <w:t>50 %)</w:t>
            </w:r>
          </w:p>
          <w:p w14:paraId="5BF02D4F" w14:textId="77777777" w:rsidR="002D07F7" w:rsidRPr="00122772" w:rsidRDefault="002D07F7" w:rsidP="05CA965E">
            <w:pPr>
              <w:pStyle w:val="Paragraphedeliste"/>
              <w:numPr>
                <w:ilvl w:val="0"/>
                <w:numId w:val="4"/>
              </w:numPr>
              <w:spacing w:after="0" w:line="240" w:lineRule="auto"/>
              <w:rPr>
                <w:sz w:val="16"/>
                <w:szCs w:val="16"/>
              </w:rPr>
            </w:pPr>
            <w:r w:rsidRPr="05CA965E">
              <w:rPr>
                <w:sz w:val="16"/>
                <w:szCs w:val="16"/>
              </w:rPr>
              <w:t>Cross-country (50%)</w:t>
            </w:r>
          </w:p>
          <w:p w14:paraId="612912EF" w14:textId="13430EAD" w:rsidR="002D07F7" w:rsidRDefault="002D07F7" w:rsidP="05CA965E">
            <w:pPr>
              <w:spacing w:after="0" w:line="240" w:lineRule="auto"/>
              <w:rPr>
                <w:sz w:val="16"/>
                <w:szCs w:val="16"/>
              </w:rPr>
            </w:pPr>
            <w:r w:rsidRPr="05CA965E">
              <w:rPr>
                <w:sz w:val="16"/>
                <w:szCs w:val="16"/>
              </w:rPr>
              <w:t xml:space="preserve">          -Pratiques durant les                  cours (15%)</w:t>
            </w:r>
          </w:p>
          <w:p w14:paraId="2A163BC0" w14:textId="63C60D39" w:rsidR="002D07F7" w:rsidRPr="00DD2920" w:rsidRDefault="002D07F7" w:rsidP="05CA965E">
            <w:pPr>
              <w:spacing w:after="0" w:line="240" w:lineRule="auto"/>
              <w:rPr>
                <w:sz w:val="16"/>
                <w:szCs w:val="16"/>
                <w:lang w:val="en-CA"/>
              </w:rPr>
            </w:pPr>
            <w:r w:rsidRPr="00DD2920">
              <w:rPr>
                <w:sz w:val="16"/>
                <w:szCs w:val="16"/>
                <w:lang w:val="en-CA"/>
              </w:rPr>
              <w:t xml:space="preserve">          -Cross-country au parc              </w:t>
            </w:r>
            <w:proofErr w:type="spellStart"/>
            <w:r w:rsidRPr="00DD2920">
              <w:rPr>
                <w:sz w:val="16"/>
                <w:szCs w:val="16"/>
                <w:lang w:val="en-CA"/>
              </w:rPr>
              <w:t>Angrignon</w:t>
            </w:r>
            <w:proofErr w:type="spellEnd"/>
            <w:r w:rsidRPr="00DD2920">
              <w:rPr>
                <w:sz w:val="16"/>
                <w:szCs w:val="16"/>
                <w:lang w:val="en-CA"/>
              </w:rPr>
              <w:t xml:space="preserve"> (35%)</w:t>
            </w:r>
          </w:p>
          <w:p w14:paraId="1E105AFD" w14:textId="1CC20B82" w:rsidR="002D07F7" w:rsidRDefault="002D07F7" w:rsidP="05CA965E">
            <w:pPr>
              <w:spacing w:after="0" w:line="240" w:lineRule="auto"/>
              <w:rPr>
                <w:sz w:val="16"/>
                <w:szCs w:val="16"/>
              </w:rPr>
            </w:pPr>
            <w:r w:rsidRPr="00DD2920">
              <w:rPr>
                <w:sz w:val="16"/>
                <w:szCs w:val="16"/>
                <w:lang w:val="en-CA"/>
              </w:rPr>
              <w:t xml:space="preserve">          </w:t>
            </w:r>
            <w:r w:rsidRPr="05CA965E">
              <w:rPr>
                <w:sz w:val="16"/>
                <w:szCs w:val="16"/>
              </w:rPr>
              <w:t>-Pratiques sur l’heure                du midi (Concentration              sportive) et après les                  cours (tous) (Bonus                    jusqu’à 50 %)</w:t>
            </w:r>
          </w:p>
          <w:p w14:paraId="463F29E8" w14:textId="77777777" w:rsidR="002D07F7" w:rsidRPr="00263CF1" w:rsidRDefault="002D07F7" w:rsidP="00263CF1">
            <w:pPr>
              <w:spacing w:after="0" w:line="240" w:lineRule="auto"/>
              <w:rPr>
                <w:sz w:val="16"/>
                <w:szCs w:val="16"/>
                <w:highlight w:val="yellow"/>
              </w:rPr>
            </w:pPr>
          </w:p>
          <w:p w14:paraId="42F87B07" w14:textId="77777777" w:rsidR="002D07F7" w:rsidRDefault="002D07F7" w:rsidP="00263CF1">
            <w:pPr>
              <w:spacing w:after="0" w:line="240" w:lineRule="auto"/>
              <w:rPr>
                <w:sz w:val="16"/>
                <w:szCs w:val="16"/>
              </w:rPr>
            </w:pPr>
            <w:r>
              <w:rPr>
                <w:sz w:val="16"/>
                <w:szCs w:val="16"/>
              </w:rPr>
              <w:t>Savoirs essentiels développés :</w:t>
            </w:r>
          </w:p>
          <w:p w14:paraId="24020D07" w14:textId="3E4255C5" w:rsidR="002D07F7" w:rsidRDefault="002D07F7" w:rsidP="00263CF1">
            <w:pPr>
              <w:spacing w:after="0" w:line="240" w:lineRule="auto"/>
              <w:rPr>
                <w:sz w:val="16"/>
                <w:szCs w:val="16"/>
              </w:rPr>
            </w:pPr>
            <w:r>
              <w:rPr>
                <w:sz w:val="16"/>
                <w:szCs w:val="16"/>
              </w:rPr>
              <w:t xml:space="preserve">C1 : </w:t>
            </w:r>
            <w:r w:rsidRPr="00122772">
              <w:rPr>
                <w:sz w:val="16"/>
                <w:szCs w:val="16"/>
              </w:rPr>
              <w:t xml:space="preserve">Pratique d’une activité physique d’intensité modérée à </w:t>
            </w:r>
            <w:proofErr w:type="spellStart"/>
            <w:r w:rsidRPr="00122772">
              <w:rPr>
                <w:sz w:val="16"/>
                <w:szCs w:val="16"/>
              </w:rPr>
              <w:t>élevée</w:t>
            </w:r>
            <w:proofErr w:type="spellEnd"/>
            <w:r w:rsidRPr="00122772">
              <w:rPr>
                <w:sz w:val="16"/>
                <w:szCs w:val="16"/>
              </w:rPr>
              <w:t xml:space="preserve"> d’une durée de 20 à 30 minutes.</w:t>
            </w:r>
          </w:p>
          <w:p w14:paraId="11E13E03" w14:textId="50D906FD" w:rsidR="002D07F7" w:rsidRDefault="002D07F7" w:rsidP="00263CF1">
            <w:pPr>
              <w:spacing w:after="0" w:line="240" w:lineRule="auto"/>
              <w:rPr>
                <w:sz w:val="16"/>
                <w:szCs w:val="16"/>
              </w:rPr>
            </w:pPr>
            <w:r>
              <w:rPr>
                <w:sz w:val="16"/>
                <w:szCs w:val="16"/>
              </w:rPr>
              <w:t>Principe de coordination – Continuité dans l’exécution de l’action.</w:t>
            </w:r>
          </w:p>
          <w:p w14:paraId="1FCD27CB" w14:textId="32E757C9" w:rsidR="002D07F7" w:rsidRDefault="002D07F7" w:rsidP="003B08F9">
            <w:pPr>
              <w:spacing w:after="0" w:line="240" w:lineRule="auto"/>
              <w:rPr>
                <w:sz w:val="16"/>
                <w:szCs w:val="16"/>
              </w:rPr>
            </w:pPr>
            <w:r>
              <w:rPr>
                <w:sz w:val="16"/>
                <w:szCs w:val="16"/>
              </w:rPr>
              <w:t xml:space="preserve">C2 : </w:t>
            </w:r>
            <w:r w:rsidRPr="003B08F9">
              <w:rPr>
                <w:sz w:val="16"/>
                <w:szCs w:val="16"/>
              </w:rPr>
              <w:t xml:space="preserve">Se placer et se déplacer en fonction du ou des coéquipiers </w:t>
            </w:r>
          </w:p>
          <w:p w14:paraId="3B7B4B86" w14:textId="143E19C4" w:rsidR="002D07F7" w:rsidRPr="00263CF1" w:rsidRDefault="002D07F7" w:rsidP="003B08F9">
            <w:pPr>
              <w:spacing w:after="0" w:line="240" w:lineRule="auto"/>
              <w:rPr>
                <w:sz w:val="16"/>
                <w:szCs w:val="16"/>
                <w:highlight w:val="yellow"/>
              </w:rPr>
            </w:pPr>
          </w:p>
        </w:tc>
        <w:tc>
          <w:tcPr>
            <w:tcW w:w="1244" w:type="pct"/>
            <w:tcBorders>
              <w:bottom w:val="single" w:sz="4" w:space="0" w:color="auto"/>
            </w:tcBorders>
          </w:tcPr>
          <w:p w14:paraId="3A0FF5F2" w14:textId="77777777" w:rsidR="002D07F7" w:rsidRPr="00263CF1" w:rsidRDefault="002D07F7" w:rsidP="00263CF1">
            <w:pPr>
              <w:spacing w:after="0" w:line="240" w:lineRule="auto"/>
              <w:jc w:val="center"/>
              <w:rPr>
                <w:b/>
                <w:bCs/>
                <w:sz w:val="24"/>
                <w:szCs w:val="24"/>
              </w:rPr>
            </w:pPr>
          </w:p>
          <w:p w14:paraId="3EF62DDB" w14:textId="77777777" w:rsidR="002D07F7" w:rsidRPr="00263CF1" w:rsidRDefault="002D07F7" w:rsidP="00263CF1">
            <w:pPr>
              <w:spacing w:after="0" w:line="240" w:lineRule="auto"/>
              <w:jc w:val="center"/>
              <w:rPr>
                <w:b/>
                <w:bCs/>
                <w:sz w:val="24"/>
                <w:szCs w:val="24"/>
              </w:rPr>
            </w:pPr>
            <w:r w:rsidRPr="00263CF1">
              <w:rPr>
                <w:b/>
                <w:bCs/>
                <w:sz w:val="24"/>
                <w:szCs w:val="24"/>
              </w:rPr>
              <w:t>Oui</w:t>
            </w:r>
          </w:p>
          <w:p w14:paraId="5630AD66" w14:textId="77777777" w:rsidR="002D07F7" w:rsidRPr="00263CF1" w:rsidRDefault="002D07F7" w:rsidP="00263CF1">
            <w:pPr>
              <w:spacing w:after="0" w:line="240" w:lineRule="auto"/>
              <w:jc w:val="center"/>
              <w:rPr>
                <w:sz w:val="16"/>
                <w:szCs w:val="16"/>
                <w:highlight w:val="yellow"/>
              </w:rPr>
            </w:pPr>
          </w:p>
          <w:p w14:paraId="61829076" w14:textId="77777777" w:rsidR="002D07F7" w:rsidRPr="00263CF1" w:rsidRDefault="002D07F7" w:rsidP="00263CF1">
            <w:pPr>
              <w:spacing w:after="0" w:line="240" w:lineRule="auto"/>
              <w:jc w:val="center"/>
              <w:rPr>
                <w:sz w:val="16"/>
                <w:szCs w:val="16"/>
              </w:rPr>
            </w:pPr>
          </w:p>
          <w:p w14:paraId="2BA226A1" w14:textId="77777777" w:rsidR="002D07F7" w:rsidRPr="00263CF1" w:rsidRDefault="002D07F7" w:rsidP="00263CF1">
            <w:pPr>
              <w:spacing w:after="0" w:line="240" w:lineRule="auto"/>
              <w:jc w:val="center"/>
              <w:rPr>
                <w:sz w:val="16"/>
                <w:szCs w:val="16"/>
              </w:rPr>
            </w:pPr>
          </w:p>
          <w:p w14:paraId="54D36138" w14:textId="77777777" w:rsidR="002D07F7" w:rsidRPr="00122772" w:rsidRDefault="002D07F7" w:rsidP="00263CF1">
            <w:pPr>
              <w:spacing w:after="0" w:line="240" w:lineRule="auto"/>
              <w:jc w:val="center"/>
              <w:rPr>
                <w:b/>
                <w:bCs/>
                <w:sz w:val="16"/>
                <w:szCs w:val="16"/>
              </w:rPr>
            </w:pPr>
            <w:r>
              <w:rPr>
                <w:b/>
                <w:bCs/>
                <w:sz w:val="16"/>
                <w:szCs w:val="16"/>
              </w:rPr>
              <w:t>C1 (50 %) + C2 (50%)</w:t>
            </w:r>
          </w:p>
          <w:p w14:paraId="17AD93B2" w14:textId="77777777" w:rsidR="002D07F7" w:rsidRPr="00263CF1" w:rsidRDefault="002D07F7" w:rsidP="00263CF1">
            <w:pPr>
              <w:tabs>
                <w:tab w:val="left" w:pos="2002"/>
              </w:tabs>
              <w:spacing w:after="0" w:line="240" w:lineRule="auto"/>
              <w:jc w:val="center"/>
              <w:rPr>
                <w:b/>
                <w:bCs/>
                <w:sz w:val="16"/>
                <w:szCs w:val="16"/>
              </w:rPr>
            </w:pPr>
          </w:p>
        </w:tc>
        <w:tc>
          <w:tcPr>
            <w:tcW w:w="984" w:type="pct"/>
          </w:tcPr>
          <w:p w14:paraId="0DE4B5B7" w14:textId="77777777" w:rsidR="002D07F7" w:rsidRPr="00263CF1" w:rsidRDefault="002D07F7" w:rsidP="00263CF1">
            <w:pPr>
              <w:spacing w:after="0" w:line="240" w:lineRule="auto"/>
              <w:rPr>
                <w:sz w:val="16"/>
                <w:szCs w:val="16"/>
                <w:highlight w:val="yellow"/>
              </w:rPr>
            </w:pPr>
          </w:p>
          <w:p w14:paraId="66204FF1" w14:textId="707D3698" w:rsidR="002D07F7" w:rsidRPr="002D07F7" w:rsidRDefault="002D07F7" w:rsidP="00263CF1">
            <w:pPr>
              <w:spacing w:after="0" w:line="240" w:lineRule="auto"/>
              <w:rPr>
                <w:sz w:val="16"/>
                <w:szCs w:val="16"/>
              </w:rPr>
            </w:pPr>
            <w:r w:rsidRPr="00122772">
              <w:rPr>
                <w:sz w:val="16"/>
                <w:szCs w:val="16"/>
              </w:rPr>
              <w:t>Observation de l’élève lors de situations d’apprentissage et d’évaluation.</w:t>
            </w:r>
          </w:p>
          <w:p w14:paraId="282328DA" w14:textId="77777777" w:rsidR="002D07F7" w:rsidRPr="00122772" w:rsidRDefault="002D07F7" w:rsidP="00263CF1">
            <w:pPr>
              <w:spacing w:after="0" w:line="240" w:lineRule="auto"/>
              <w:rPr>
                <w:sz w:val="16"/>
                <w:szCs w:val="16"/>
              </w:rPr>
            </w:pPr>
            <w:r w:rsidRPr="00122772">
              <w:rPr>
                <w:sz w:val="16"/>
                <w:szCs w:val="16"/>
              </w:rPr>
              <w:t>Situations d’apprentissage et d’évaluation en :</w:t>
            </w:r>
          </w:p>
          <w:p w14:paraId="7F5296D2" w14:textId="77777777" w:rsidR="002D07F7" w:rsidRDefault="002D07F7" w:rsidP="00263CF1">
            <w:pPr>
              <w:pStyle w:val="Paragraphedeliste"/>
              <w:numPr>
                <w:ilvl w:val="0"/>
                <w:numId w:val="5"/>
              </w:numPr>
              <w:spacing w:after="0" w:line="240" w:lineRule="auto"/>
              <w:rPr>
                <w:sz w:val="16"/>
                <w:szCs w:val="16"/>
              </w:rPr>
            </w:pPr>
            <w:r>
              <w:rPr>
                <w:sz w:val="16"/>
                <w:szCs w:val="16"/>
              </w:rPr>
              <w:t>Sports de coopération-opposition (40 %)</w:t>
            </w:r>
          </w:p>
          <w:p w14:paraId="0643A3FD" w14:textId="77777777" w:rsidR="002D07F7" w:rsidRDefault="002D07F7" w:rsidP="00263CF1">
            <w:pPr>
              <w:pStyle w:val="Paragraphedeliste"/>
              <w:numPr>
                <w:ilvl w:val="0"/>
                <w:numId w:val="5"/>
              </w:numPr>
              <w:spacing w:after="0" w:line="240" w:lineRule="auto"/>
              <w:rPr>
                <w:sz w:val="16"/>
                <w:szCs w:val="16"/>
              </w:rPr>
            </w:pPr>
            <w:r>
              <w:rPr>
                <w:sz w:val="16"/>
                <w:szCs w:val="16"/>
              </w:rPr>
              <w:t>Sports collectifs (40 %)</w:t>
            </w:r>
          </w:p>
          <w:p w14:paraId="2DBF0D7D" w14:textId="1495CA37" w:rsidR="002D07F7" w:rsidRDefault="002D07F7" w:rsidP="02EDB051">
            <w:pPr>
              <w:pStyle w:val="Paragraphedeliste"/>
              <w:numPr>
                <w:ilvl w:val="0"/>
                <w:numId w:val="5"/>
              </w:numPr>
              <w:spacing w:after="0" w:line="240" w:lineRule="auto"/>
              <w:rPr>
                <w:sz w:val="16"/>
                <w:szCs w:val="16"/>
              </w:rPr>
            </w:pPr>
            <w:r w:rsidRPr="02EDB051">
              <w:rPr>
                <w:sz w:val="16"/>
                <w:szCs w:val="16"/>
              </w:rPr>
              <w:t>Pratique régulière d’activité physique (20%) Pour la concentration sportive, cette dernière note proviendra exclusivement de la sortie de ski alpin qui est obligatoire.</w:t>
            </w:r>
          </w:p>
          <w:p w14:paraId="2C38DDB6" w14:textId="77777777" w:rsidR="002D07F7" w:rsidRDefault="002D07F7" w:rsidP="00B64AC5">
            <w:pPr>
              <w:pStyle w:val="Paragraphedeliste"/>
              <w:spacing w:after="0" w:line="240" w:lineRule="auto"/>
              <w:ind w:left="0"/>
              <w:rPr>
                <w:sz w:val="16"/>
                <w:szCs w:val="16"/>
              </w:rPr>
            </w:pPr>
            <w:r>
              <w:rPr>
                <w:sz w:val="16"/>
                <w:szCs w:val="16"/>
              </w:rPr>
              <w:t>Savoirs essentiels développés :</w:t>
            </w:r>
          </w:p>
          <w:p w14:paraId="3FB9012D" w14:textId="77777777" w:rsidR="002D07F7" w:rsidRDefault="002D07F7" w:rsidP="00B64AC5">
            <w:pPr>
              <w:pStyle w:val="Paragraphedeliste"/>
              <w:spacing w:after="0" w:line="240" w:lineRule="auto"/>
              <w:ind w:left="0"/>
              <w:rPr>
                <w:sz w:val="16"/>
                <w:szCs w:val="16"/>
              </w:rPr>
            </w:pPr>
            <w:r>
              <w:rPr>
                <w:sz w:val="16"/>
                <w:szCs w:val="16"/>
              </w:rPr>
              <w:t xml:space="preserve">C1 : </w:t>
            </w:r>
            <w:r w:rsidRPr="0093503D">
              <w:rPr>
                <w:sz w:val="16"/>
                <w:szCs w:val="16"/>
              </w:rPr>
              <w:t>Principes de sy</w:t>
            </w:r>
            <w:r>
              <w:rPr>
                <w:sz w:val="16"/>
                <w:szCs w:val="16"/>
              </w:rPr>
              <w:t>nchronisation -</w:t>
            </w:r>
            <w:r w:rsidRPr="0093503D">
              <w:rPr>
                <w:sz w:val="16"/>
                <w:szCs w:val="16"/>
              </w:rPr>
              <w:t xml:space="preserve"> Exécuter au bon moment, au bon endroit</w:t>
            </w:r>
          </w:p>
          <w:p w14:paraId="2F3C13D5" w14:textId="66532714" w:rsidR="002D07F7" w:rsidRDefault="002D07F7" w:rsidP="00B64AC5">
            <w:pPr>
              <w:spacing w:after="0" w:line="240" w:lineRule="auto"/>
              <w:rPr>
                <w:sz w:val="16"/>
                <w:szCs w:val="16"/>
              </w:rPr>
            </w:pPr>
            <w:r>
              <w:rPr>
                <w:sz w:val="16"/>
                <w:szCs w:val="16"/>
              </w:rPr>
              <w:t xml:space="preserve">C2 : </w:t>
            </w:r>
            <w:r w:rsidRPr="003B08F9">
              <w:rPr>
                <w:sz w:val="16"/>
                <w:szCs w:val="16"/>
              </w:rPr>
              <w:t>Varier la force, la vitesse et la direction de ses mouvements ou de ses actions motrices</w:t>
            </w:r>
            <w:r>
              <w:rPr>
                <w:sz w:val="16"/>
                <w:szCs w:val="16"/>
              </w:rPr>
              <w:t>.</w:t>
            </w:r>
          </w:p>
          <w:p w14:paraId="1F0F089A" w14:textId="35A1A6E5" w:rsidR="002D07F7" w:rsidRDefault="002D07F7" w:rsidP="00B64AC5">
            <w:pPr>
              <w:spacing w:after="0" w:line="240" w:lineRule="auto"/>
              <w:rPr>
                <w:sz w:val="16"/>
                <w:szCs w:val="16"/>
              </w:rPr>
            </w:pPr>
            <w:r>
              <w:rPr>
                <w:sz w:val="16"/>
                <w:szCs w:val="16"/>
              </w:rPr>
              <w:t>Principe de communication – Émission de messages clairs et adaptés à l’activité</w:t>
            </w:r>
          </w:p>
          <w:p w14:paraId="3033D674" w14:textId="7B83205B" w:rsidR="002D07F7" w:rsidRPr="00B64AC5" w:rsidRDefault="002D07F7" w:rsidP="00B64AC5">
            <w:pPr>
              <w:pStyle w:val="Paragraphedeliste"/>
              <w:spacing w:after="0" w:line="240" w:lineRule="auto"/>
              <w:ind w:left="0"/>
              <w:rPr>
                <w:sz w:val="16"/>
                <w:szCs w:val="16"/>
              </w:rPr>
            </w:pPr>
            <w:r>
              <w:rPr>
                <w:sz w:val="16"/>
                <w:szCs w:val="16"/>
              </w:rPr>
              <w:t>C3 :</w:t>
            </w:r>
            <w:r w:rsidRPr="003B08F9">
              <w:rPr>
                <w:sz w:val="16"/>
                <w:szCs w:val="16"/>
              </w:rPr>
              <w:t xml:space="preserve"> Bienfaits physiques - Récupération plus rapide, meilleure capacité de travail</w:t>
            </w:r>
            <w:r>
              <w:rPr>
                <w:sz w:val="16"/>
                <w:szCs w:val="16"/>
              </w:rPr>
              <w:t xml:space="preserve"> et règles d’éthique</w:t>
            </w:r>
          </w:p>
        </w:tc>
        <w:tc>
          <w:tcPr>
            <w:tcW w:w="1689" w:type="pct"/>
            <w:gridSpan w:val="2"/>
            <w:tcBorders>
              <w:bottom w:val="single" w:sz="4" w:space="0" w:color="auto"/>
            </w:tcBorders>
          </w:tcPr>
          <w:p w14:paraId="6B62F1B3" w14:textId="77777777" w:rsidR="002D07F7" w:rsidRPr="00263CF1" w:rsidRDefault="002D07F7" w:rsidP="00263CF1">
            <w:pPr>
              <w:spacing w:after="0" w:line="240" w:lineRule="auto"/>
              <w:jc w:val="center"/>
              <w:rPr>
                <w:b/>
                <w:bCs/>
                <w:sz w:val="24"/>
                <w:szCs w:val="24"/>
              </w:rPr>
            </w:pPr>
          </w:p>
          <w:p w14:paraId="1E770518" w14:textId="77777777" w:rsidR="002D07F7" w:rsidRPr="00263CF1" w:rsidRDefault="002D07F7" w:rsidP="00263CF1">
            <w:pPr>
              <w:spacing w:after="0" w:line="240" w:lineRule="auto"/>
              <w:jc w:val="center"/>
              <w:rPr>
                <w:b/>
                <w:bCs/>
                <w:sz w:val="24"/>
                <w:szCs w:val="24"/>
              </w:rPr>
            </w:pPr>
            <w:r w:rsidRPr="00263CF1">
              <w:rPr>
                <w:b/>
                <w:bCs/>
                <w:sz w:val="24"/>
                <w:szCs w:val="24"/>
              </w:rPr>
              <w:t>Oui</w:t>
            </w:r>
          </w:p>
          <w:p w14:paraId="02F2C34E" w14:textId="77777777" w:rsidR="002D07F7" w:rsidRPr="00263CF1" w:rsidRDefault="002D07F7" w:rsidP="00263CF1">
            <w:pPr>
              <w:spacing w:after="0" w:line="240" w:lineRule="auto"/>
              <w:jc w:val="center"/>
              <w:rPr>
                <w:sz w:val="16"/>
                <w:szCs w:val="16"/>
              </w:rPr>
            </w:pPr>
          </w:p>
          <w:p w14:paraId="680A4E5D" w14:textId="77777777" w:rsidR="002D07F7" w:rsidRPr="00263CF1" w:rsidRDefault="002D07F7" w:rsidP="00263CF1">
            <w:pPr>
              <w:spacing w:after="0" w:line="240" w:lineRule="auto"/>
              <w:jc w:val="center"/>
              <w:rPr>
                <w:sz w:val="16"/>
                <w:szCs w:val="16"/>
              </w:rPr>
            </w:pPr>
          </w:p>
          <w:p w14:paraId="19219836" w14:textId="77777777" w:rsidR="002D07F7" w:rsidRPr="00263CF1" w:rsidRDefault="002D07F7" w:rsidP="00263CF1">
            <w:pPr>
              <w:spacing w:after="0" w:line="240" w:lineRule="auto"/>
              <w:jc w:val="center"/>
              <w:rPr>
                <w:sz w:val="16"/>
                <w:szCs w:val="16"/>
              </w:rPr>
            </w:pPr>
          </w:p>
          <w:p w14:paraId="00A96A91" w14:textId="77777777" w:rsidR="002D07F7" w:rsidRPr="00122772" w:rsidRDefault="002D07F7" w:rsidP="00263CF1">
            <w:pPr>
              <w:spacing w:after="0" w:line="240" w:lineRule="auto"/>
              <w:jc w:val="center"/>
              <w:rPr>
                <w:b/>
                <w:bCs/>
                <w:sz w:val="16"/>
                <w:szCs w:val="16"/>
              </w:rPr>
            </w:pPr>
            <w:r w:rsidRPr="00122772">
              <w:rPr>
                <w:b/>
                <w:bCs/>
                <w:sz w:val="16"/>
                <w:szCs w:val="16"/>
              </w:rPr>
              <w:t xml:space="preserve">C1 </w:t>
            </w:r>
            <w:r>
              <w:rPr>
                <w:b/>
                <w:bCs/>
                <w:sz w:val="16"/>
                <w:szCs w:val="16"/>
              </w:rPr>
              <w:t xml:space="preserve">(40 %) </w:t>
            </w:r>
            <w:r w:rsidRPr="00122772">
              <w:rPr>
                <w:b/>
                <w:bCs/>
                <w:sz w:val="16"/>
                <w:szCs w:val="16"/>
              </w:rPr>
              <w:t>+ C2</w:t>
            </w:r>
            <w:r>
              <w:rPr>
                <w:b/>
                <w:bCs/>
                <w:sz w:val="16"/>
                <w:szCs w:val="16"/>
              </w:rPr>
              <w:t xml:space="preserve"> (40 %) + C3 (20%)</w:t>
            </w:r>
          </w:p>
          <w:p w14:paraId="296FEF7D" w14:textId="77777777" w:rsidR="002D07F7" w:rsidRPr="00263CF1" w:rsidRDefault="002D07F7" w:rsidP="00263CF1">
            <w:pPr>
              <w:tabs>
                <w:tab w:val="left" w:pos="2002"/>
              </w:tabs>
              <w:spacing w:after="0" w:line="240" w:lineRule="auto"/>
              <w:jc w:val="center"/>
              <w:rPr>
                <w:b/>
                <w:bCs/>
                <w:sz w:val="16"/>
                <w:szCs w:val="16"/>
              </w:rPr>
            </w:pPr>
          </w:p>
        </w:tc>
      </w:tr>
    </w:tbl>
    <w:p w14:paraId="5B08B5D1" w14:textId="77777777" w:rsidR="003C340F" w:rsidRDefault="003C340F" w:rsidP="002D07F7"/>
    <w:sectPr w:rsidR="003C340F" w:rsidSect="00AC6608">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9C6F4" w14:textId="77777777" w:rsidR="00841839" w:rsidRDefault="00841839" w:rsidP="001A4E90">
      <w:pPr>
        <w:spacing w:after="0" w:line="240" w:lineRule="auto"/>
      </w:pPr>
      <w:r>
        <w:separator/>
      </w:r>
    </w:p>
  </w:endnote>
  <w:endnote w:type="continuationSeparator" w:id="0">
    <w:p w14:paraId="4B1F511A" w14:textId="77777777" w:rsidR="00841839" w:rsidRDefault="00841839" w:rsidP="001A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B259" w14:textId="3000E2FB" w:rsidR="003C340F" w:rsidRPr="005775DC" w:rsidRDefault="006228C1" w:rsidP="005775DC">
    <w:pPr>
      <w:pStyle w:val="Pieddepage"/>
    </w:pPr>
    <w:r>
      <w:rPr>
        <w:sz w:val="16"/>
        <w:szCs w:val="16"/>
      </w:rPr>
      <w:fldChar w:fldCharType="begin"/>
    </w:r>
    <w:r w:rsidR="003C340F">
      <w:rPr>
        <w:sz w:val="16"/>
        <w:szCs w:val="16"/>
      </w:rPr>
      <w:instrText xml:space="preserve"> TIME \@ "yyyy-MM-dd" </w:instrText>
    </w:r>
    <w:r>
      <w:rPr>
        <w:sz w:val="16"/>
        <w:szCs w:val="16"/>
      </w:rPr>
      <w:fldChar w:fldCharType="separate"/>
    </w:r>
    <w:r w:rsidR="001100B3">
      <w:rPr>
        <w:noProof/>
        <w:sz w:val="16"/>
        <w:szCs w:val="16"/>
      </w:rPr>
      <w:t>2021-09-26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C3DC" w14:textId="77777777" w:rsidR="00841839" w:rsidRDefault="00841839" w:rsidP="001A4E90">
      <w:pPr>
        <w:spacing w:after="0" w:line="240" w:lineRule="auto"/>
      </w:pPr>
      <w:r>
        <w:separator/>
      </w:r>
    </w:p>
  </w:footnote>
  <w:footnote w:type="continuationSeparator" w:id="0">
    <w:p w14:paraId="5023141B" w14:textId="77777777" w:rsidR="00841839" w:rsidRDefault="00841839" w:rsidP="001A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935"/>
    <w:multiLevelType w:val="hybridMultilevel"/>
    <w:tmpl w:val="FFDC6148"/>
    <w:lvl w:ilvl="0" w:tplc="D6A2A3EA">
      <w:start w:val="1"/>
      <w:numFmt w:val="bullet"/>
      <w:lvlText w:val="−"/>
      <w:lvlJc w:val="left"/>
      <w:pPr>
        <w:ind w:left="360" w:hanging="360"/>
      </w:pPr>
      <w:rPr>
        <w:rFonts w:ascii="Trebuchet MS" w:hAnsi="Trebuchet M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1" w15:restartNumberingAfterBreak="0">
    <w:nsid w:val="150F070B"/>
    <w:multiLevelType w:val="hybridMultilevel"/>
    <w:tmpl w:val="D0F8516C"/>
    <w:lvl w:ilvl="0" w:tplc="D6A2A3EA">
      <w:start w:val="1"/>
      <w:numFmt w:val="bullet"/>
      <w:lvlText w:val="−"/>
      <w:lvlJc w:val="left"/>
      <w:pPr>
        <w:ind w:left="360" w:hanging="360"/>
      </w:pPr>
      <w:rPr>
        <w:rFonts w:ascii="Trebuchet MS" w:hAnsi="Trebuchet MS" w:cs="Trebuchet M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2" w15:restartNumberingAfterBreak="0">
    <w:nsid w:val="474D1DB5"/>
    <w:multiLevelType w:val="hybridMultilevel"/>
    <w:tmpl w:val="E406519C"/>
    <w:lvl w:ilvl="0" w:tplc="D6A2A3EA">
      <w:start w:val="1"/>
      <w:numFmt w:val="bullet"/>
      <w:lvlText w:val="−"/>
      <w:lvlJc w:val="left"/>
      <w:pPr>
        <w:ind w:left="720" w:hanging="360"/>
      </w:pPr>
      <w:rPr>
        <w:rFonts w:ascii="Trebuchet MS" w:hAnsi="Trebuchet MS" w:cs="Trebuchet M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 w15:restartNumberingAfterBreak="0">
    <w:nsid w:val="6BB54220"/>
    <w:multiLevelType w:val="hybridMultilevel"/>
    <w:tmpl w:val="F29CE31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 w15:restartNumberingAfterBreak="0">
    <w:nsid w:val="7FD86741"/>
    <w:multiLevelType w:val="hybridMultilevel"/>
    <w:tmpl w:val="94120306"/>
    <w:lvl w:ilvl="0" w:tplc="ACFEF9A4">
      <w:numFmt w:val="bullet"/>
      <w:lvlText w:val=""/>
      <w:lvlJc w:val="left"/>
      <w:pPr>
        <w:ind w:left="360" w:hanging="360"/>
      </w:pPr>
      <w:rPr>
        <w:rFonts w:ascii="Symbol" w:eastAsia="Times New Roman"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89"/>
    <w:rsid w:val="00002401"/>
    <w:rsid w:val="00012D62"/>
    <w:rsid w:val="000302AA"/>
    <w:rsid w:val="00033736"/>
    <w:rsid w:val="00035093"/>
    <w:rsid w:val="00050166"/>
    <w:rsid w:val="00050C5C"/>
    <w:rsid w:val="000D22A4"/>
    <w:rsid w:val="001100B3"/>
    <w:rsid w:val="0011392B"/>
    <w:rsid w:val="00122772"/>
    <w:rsid w:val="00126168"/>
    <w:rsid w:val="00127FA9"/>
    <w:rsid w:val="00173C72"/>
    <w:rsid w:val="001A05A6"/>
    <w:rsid w:val="001A4E90"/>
    <w:rsid w:val="001B0078"/>
    <w:rsid w:val="001E22A0"/>
    <w:rsid w:val="001E2390"/>
    <w:rsid w:val="002019E0"/>
    <w:rsid w:val="002122E2"/>
    <w:rsid w:val="00217F03"/>
    <w:rsid w:val="002331DB"/>
    <w:rsid w:val="00255E8C"/>
    <w:rsid w:val="00263CF1"/>
    <w:rsid w:val="00294793"/>
    <w:rsid w:val="002C7A2C"/>
    <w:rsid w:val="002D07F7"/>
    <w:rsid w:val="002D628D"/>
    <w:rsid w:val="002E261D"/>
    <w:rsid w:val="002E7345"/>
    <w:rsid w:val="002E7421"/>
    <w:rsid w:val="00302A13"/>
    <w:rsid w:val="003265DB"/>
    <w:rsid w:val="00364144"/>
    <w:rsid w:val="003661D9"/>
    <w:rsid w:val="00373E93"/>
    <w:rsid w:val="003B08F9"/>
    <w:rsid w:val="003C340F"/>
    <w:rsid w:val="003E65BC"/>
    <w:rsid w:val="00451393"/>
    <w:rsid w:val="00452040"/>
    <w:rsid w:val="0046648F"/>
    <w:rsid w:val="00477971"/>
    <w:rsid w:val="004C1ABF"/>
    <w:rsid w:val="004F2AD5"/>
    <w:rsid w:val="0050337C"/>
    <w:rsid w:val="005449A5"/>
    <w:rsid w:val="00562167"/>
    <w:rsid w:val="005775DC"/>
    <w:rsid w:val="0058322F"/>
    <w:rsid w:val="00584AA6"/>
    <w:rsid w:val="005C0850"/>
    <w:rsid w:val="005D6FFC"/>
    <w:rsid w:val="005F1858"/>
    <w:rsid w:val="006228C1"/>
    <w:rsid w:val="00642DC2"/>
    <w:rsid w:val="0064330A"/>
    <w:rsid w:val="006C56A6"/>
    <w:rsid w:val="006C6CA1"/>
    <w:rsid w:val="00720C43"/>
    <w:rsid w:val="00743EF9"/>
    <w:rsid w:val="00754C27"/>
    <w:rsid w:val="0075562F"/>
    <w:rsid w:val="007D3FE0"/>
    <w:rsid w:val="007E0EA1"/>
    <w:rsid w:val="00801745"/>
    <w:rsid w:val="008215B5"/>
    <w:rsid w:val="00841839"/>
    <w:rsid w:val="008B06E4"/>
    <w:rsid w:val="008B7674"/>
    <w:rsid w:val="008F6AD8"/>
    <w:rsid w:val="0091351C"/>
    <w:rsid w:val="0093503D"/>
    <w:rsid w:val="00946601"/>
    <w:rsid w:val="009F45B1"/>
    <w:rsid w:val="00A06029"/>
    <w:rsid w:val="00A34E19"/>
    <w:rsid w:val="00A9723B"/>
    <w:rsid w:val="00AC1521"/>
    <w:rsid w:val="00AC6608"/>
    <w:rsid w:val="00B025CE"/>
    <w:rsid w:val="00B53476"/>
    <w:rsid w:val="00B629C7"/>
    <w:rsid w:val="00B64AC5"/>
    <w:rsid w:val="00B923C8"/>
    <w:rsid w:val="00BA6EF6"/>
    <w:rsid w:val="00BE6C89"/>
    <w:rsid w:val="00C04746"/>
    <w:rsid w:val="00C43EB0"/>
    <w:rsid w:val="00C638BA"/>
    <w:rsid w:val="00C94D92"/>
    <w:rsid w:val="00CB1AC7"/>
    <w:rsid w:val="00CB30E2"/>
    <w:rsid w:val="00CD1310"/>
    <w:rsid w:val="00CD592D"/>
    <w:rsid w:val="00CE6369"/>
    <w:rsid w:val="00D41E2C"/>
    <w:rsid w:val="00D669D9"/>
    <w:rsid w:val="00DB72CC"/>
    <w:rsid w:val="00DD2920"/>
    <w:rsid w:val="00DF6FCD"/>
    <w:rsid w:val="00E02337"/>
    <w:rsid w:val="00E66518"/>
    <w:rsid w:val="00EA4680"/>
    <w:rsid w:val="00EE4F94"/>
    <w:rsid w:val="00F26764"/>
    <w:rsid w:val="00F33492"/>
    <w:rsid w:val="00F422D6"/>
    <w:rsid w:val="00F54037"/>
    <w:rsid w:val="00F673EB"/>
    <w:rsid w:val="00F77AD8"/>
    <w:rsid w:val="00F90B2D"/>
    <w:rsid w:val="00FA5FDB"/>
    <w:rsid w:val="00FF4C0D"/>
    <w:rsid w:val="02EDB051"/>
    <w:rsid w:val="05CA965E"/>
    <w:rsid w:val="581588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38169"/>
  <w15:docId w15:val="{06A16C2D-33CF-4E31-AA37-0CC6BDB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89"/>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BE6C8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946601"/>
    <w:pPr>
      <w:ind w:left="720"/>
    </w:pPr>
  </w:style>
  <w:style w:type="paragraph" w:styleId="En-tte">
    <w:name w:val="header"/>
    <w:basedOn w:val="Normal"/>
    <w:link w:val="En-tteCar"/>
    <w:uiPriority w:val="99"/>
    <w:semiHidden/>
    <w:rsid w:val="001A4E9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1A4E90"/>
    <w:rPr>
      <w:rFonts w:ascii="Calibri" w:hAnsi="Calibri" w:cs="Calibri"/>
    </w:rPr>
  </w:style>
  <w:style w:type="paragraph" w:styleId="Pieddepage">
    <w:name w:val="footer"/>
    <w:basedOn w:val="Normal"/>
    <w:link w:val="PieddepageCar"/>
    <w:uiPriority w:val="99"/>
    <w:semiHidden/>
    <w:rsid w:val="001A4E9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locked/>
    <w:rsid w:val="001A4E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Éducation physique et à la santé, 1re secondaire, 043102</vt:lpstr>
    </vt:vector>
  </TitlesOfParts>
  <Company>C.S. Marguerite-Bourgeoys</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Éducation physique et à la santé, 1re secondaire, 043102</dc:title>
  <dc:creator>duqujo1</dc:creator>
  <cp:lastModifiedBy>Jean-Christophe Morin2</cp:lastModifiedBy>
  <cp:revision>4</cp:revision>
  <cp:lastPrinted>2011-06-24T13:35:00Z</cp:lastPrinted>
  <dcterms:created xsi:type="dcterms:W3CDTF">2021-09-26T20:12:00Z</dcterms:created>
  <dcterms:modified xsi:type="dcterms:W3CDTF">2021-09-26T20:13:00Z</dcterms:modified>
</cp:coreProperties>
</file>